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78" w:rsidRDefault="00566A78" w:rsidP="00566A78">
      <w:pPr>
        <w:tabs>
          <w:tab w:val="left" w:pos="-720"/>
          <w:tab w:val="left" w:pos="10080"/>
        </w:tabs>
        <w:suppressAutoHyphens/>
        <w:ind w:right="630"/>
        <w:jc w:val="center"/>
        <w:outlineLvl w:val="0"/>
        <w:rPr>
          <w:b/>
          <w:sz w:val="28"/>
          <w:szCs w:val="28"/>
        </w:rPr>
      </w:pPr>
      <w:bookmarkStart w:id="0" w:name="_Toc41971238"/>
      <w:bookmarkStart w:id="1" w:name="_Toc168298087"/>
      <w:r w:rsidRPr="00756BC6">
        <w:rPr>
          <w:b/>
          <w:sz w:val="28"/>
          <w:szCs w:val="28"/>
        </w:rPr>
        <w:t>GOVERNMENT OF GOA</w:t>
      </w:r>
    </w:p>
    <w:p w:rsidR="004C50DA" w:rsidRPr="00756BC6" w:rsidRDefault="004C50DA" w:rsidP="00566A78">
      <w:pPr>
        <w:tabs>
          <w:tab w:val="left" w:pos="-720"/>
          <w:tab w:val="left" w:pos="10080"/>
        </w:tabs>
        <w:suppressAutoHyphens/>
        <w:ind w:right="630"/>
        <w:jc w:val="center"/>
        <w:outlineLvl w:val="0"/>
        <w:rPr>
          <w:b/>
          <w:sz w:val="28"/>
          <w:szCs w:val="28"/>
        </w:rPr>
      </w:pPr>
      <w:r>
        <w:rPr>
          <w:b/>
          <w:sz w:val="28"/>
          <w:szCs w:val="28"/>
        </w:rPr>
        <w:t>OFFICE OF THE EXECUTIVE ENGINEER</w:t>
      </w:r>
    </w:p>
    <w:p w:rsidR="004C50DA" w:rsidRDefault="004C50DA" w:rsidP="00022D91">
      <w:pPr>
        <w:tabs>
          <w:tab w:val="left" w:pos="-720"/>
          <w:tab w:val="left" w:pos="10080"/>
        </w:tabs>
        <w:suppressAutoHyphens/>
        <w:ind w:right="630"/>
        <w:jc w:val="center"/>
        <w:outlineLvl w:val="0"/>
        <w:rPr>
          <w:b/>
          <w:sz w:val="28"/>
          <w:szCs w:val="28"/>
        </w:rPr>
      </w:pPr>
      <w:r>
        <w:rPr>
          <w:b/>
          <w:sz w:val="28"/>
          <w:szCs w:val="28"/>
        </w:rPr>
        <w:t>WORKS DIVISION III</w:t>
      </w:r>
      <w:r w:rsidR="00022D91" w:rsidRPr="00756BC6">
        <w:rPr>
          <w:b/>
          <w:sz w:val="28"/>
          <w:szCs w:val="28"/>
        </w:rPr>
        <w:t xml:space="preserve"> </w:t>
      </w:r>
    </w:p>
    <w:p w:rsidR="004C50DA" w:rsidRDefault="004C50DA" w:rsidP="00022D91">
      <w:pPr>
        <w:tabs>
          <w:tab w:val="left" w:pos="-720"/>
          <w:tab w:val="left" w:pos="10080"/>
        </w:tabs>
        <w:suppressAutoHyphens/>
        <w:ind w:right="630"/>
        <w:jc w:val="center"/>
        <w:outlineLvl w:val="0"/>
        <w:rPr>
          <w:b/>
          <w:sz w:val="28"/>
          <w:szCs w:val="28"/>
        </w:rPr>
      </w:pPr>
      <w:r>
        <w:rPr>
          <w:b/>
          <w:sz w:val="28"/>
          <w:szCs w:val="28"/>
        </w:rPr>
        <w:t>WATER RESOURCES DEPARTMENT</w:t>
      </w:r>
      <w:r w:rsidR="00022D91" w:rsidRPr="00756BC6">
        <w:rPr>
          <w:b/>
          <w:sz w:val="28"/>
          <w:szCs w:val="28"/>
        </w:rPr>
        <w:t xml:space="preserve"> </w:t>
      </w:r>
    </w:p>
    <w:p w:rsidR="00022D91" w:rsidRDefault="00022D91" w:rsidP="00022D91">
      <w:pPr>
        <w:tabs>
          <w:tab w:val="left" w:pos="-720"/>
          <w:tab w:val="left" w:pos="10080"/>
        </w:tabs>
        <w:suppressAutoHyphens/>
        <w:ind w:right="630"/>
        <w:jc w:val="center"/>
        <w:outlineLvl w:val="0"/>
        <w:rPr>
          <w:b/>
          <w:sz w:val="28"/>
          <w:szCs w:val="28"/>
        </w:rPr>
      </w:pPr>
      <w:r w:rsidRPr="00756BC6">
        <w:rPr>
          <w:b/>
          <w:sz w:val="28"/>
          <w:szCs w:val="28"/>
        </w:rPr>
        <w:t>PONDA</w:t>
      </w:r>
      <w:r w:rsidR="004C50DA">
        <w:rPr>
          <w:b/>
          <w:sz w:val="28"/>
          <w:szCs w:val="28"/>
        </w:rPr>
        <w:t xml:space="preserve"> </w:t>
      </w:r>
      <w:r w:rsidR="004739F3">
        <w:rPr>
          <w:b/>
          <w:sz w:val="28"/>
          <w:szCs w:val="28"/>
        </w:rPr>
        <w:t>–</w:t>
      </w:r>
      <w:r w:rsidR="004C50DA">
        <w:rPr>
          <w:b/>
          <w:sz w:val="28"/>
          <w:szCs w:val="28"/>
        </w:rPr>
        <w:t xml:space="preserve"> GOA</w:t>
      </w:r>
    </w:p>
    <w:p w:rsidR="004739F3" w:rsidRPr="00756BC6" w:rsidRDefault="004739F3" w:rsidP="00022D91">
      <w:pPr>
        <w:tabs>
          <w:tab w:val="left" w:pos="-720"/>
          <w:tab w:val="left" w:pos="10080"/>
        </w:tabs>
        <w:suppressAutoHyphens/>
        <w:ind w:right="630"/>
        <w:jc w:val="center"/>
        <w:outlineLvl w:val="0"/>
        <w:rPr>
          <w:b/>
          <w:sz w:val="28"/>
          <w:szCs w:val="28"/>
        </w:rPr>
      </w:pPr>
      <w:r>
        <w:rPr>
          <w:b/>
          <w:sz w:val="28"/>
          <w:szCs w:val="28"/>
        </w:rPr>
        <w:t xml:space="preserve">Email: </w:t>
      </w:r>
      <w:hyperlink r:id="rId8" w:history="1">
        <w:r w:rsidRPr="00BD4927">
          <w:rPr>
            <w:rStyle w:val="Hyperlink"/>
            <w:b/>
            <w:sz w:val="28"/>
            <w:szCs w:val="28"/>
          </w:rPr>
          <w:t>ee3-wrd.goa@gov.in</w:t>
        </w:r>
      </w:hyperlink>
      <w:r>
        <w:rPr>
          <w:b/>
          <w:sz w:val="28"/>
          <w:szCs w:val="28"/>
        </w:rPr>
        <w:t xml:space="preserve"> </w:t>
      </w:r>
    </w:p>
    <w:p w:rsidR="00566A78" w:rsidRPr="00756BC6" w:rsidRDefault="00566A78" w:rsidP="00566A78">
      <w:pPr>
        <w:tabs>
          <w:tab w:val="left" w:pos="-720"/>
          <w:tab w:val="left" w:pos="10080"/>
        </w:tabs>
        <w:suppressAutoHyphens/>
        <w:ind w:right="630"/>
        <w:jc w:val="center"/>
        <w:outlineLvl w:val="0"/>
        <w:rPr>
          <w:b/>
          <w:sz w:val="28"/>
          <w:szCs w:val="28"/>
        </w:rPr>
      </w:pPr>
      <w:r w:rsidRPr="00756BC6">
        <w:rPr>
          <w:b/>
          <w:sz w:val="28"/>
          <w:szCs w:val="28"/>
        </w:rPr>
        <w:t>NATIONAL CYCLONE RISK MITIGATION PROJECT</w:t>
      </w:r>
      <w:r w:rsidR="004C50DA">
        <w:rPr>
          <w:b/>
          <w:sz w:val="28"/>
          <w:szCs w:val="28"/>
        </w:rPr>
        <w:t>, PHASE</w:t>
      </w:r>
      <w:r w:rsidRPr="00756BC6">
        <w:rPr>
          <w:b/>
          <w:sz w:val="28"/>
          <w:szCs w:val="28"/>
        </w:rPr>
        <w:t xml:space="preserve"> II</w:t>
      </w:r>
    </w:p>
    <w:p w:rsidR="002A2AEE" w:rsidRDefault="004C50DA" w:rsidP="002A2AEE">
      <w:pPr>
        <w:jc w:val="center"/>
        <w:rPr>
          <w:b/>
          <w:sz w:val="28"/>
          <w:szCs w:val="28"/>
          <w:lang w:val="en-IN"/>
        </w:rPr>
      </w:pPr>
      <w:r>
        <w:rPr>
          <w:b/>
          <w:sz w:val="28"/>
          <w:szCs w:val="28"/>
          <w:lang w:val="en-IN"/>
        </w:rPr>
        <w:t>(NCRMP-II)</w:t>
      </w:r>
    </w:p>
    <w:p w:rsidR="004C50DA" w:rsidRPr="00756BC6" w:rsidRDefault="004C50DA" w:rsidP="002A2AEE">
      <w:pPr>
        <w:jc w:val="center"/>
        <w:rPr>
          <w:b/>
          <w:sz w:val="28"/>
          <w:szCs w:val="28"/>
          <w:lang w:val="en-IN"/>
        </w:rPr>
      </w:pPr>
    </w:p>
    <w:p w:rsidR="002A2AEE" w:rsidRDefault="002A2AEE" w:rsidP="002A2AEE">
      <w:pPr>
        <w:jc w:val="center"/>
        <w:rPr>
          <w:b/>
          <w:sz w:val="28"/>
          <w:szCs w:val="28"/>
          <w:lang w:val="en-IN"/>
        </w:rPr>
      </w:pPr>
      <w:bookmarkStart w:id="2" w:name="_Toc194984205"/>
      <w:r w:rsidRPr="00756BC6">
        <w:rPr>
          <w:b/>
          <w:sz w:val="28"/>
          <w:szCs w:val="28"/>
          <w:lang w:val="en-IN"/>
        </w:rPr>
        <w:t>INVITATION FOR BIDS (IFB)</w:t>
      </w:r>
      <w:bookmarkEnd w:id="2"/>
    </w:p>
    <w:p w:rsidR="004C50DA" w:rsidRPr="00756BC6" w:rsidRDefault="004C50DA" w:rsidP="002A2AEE">
      <w:pPr>
        <w:jc w:val="center"/>
        <w:rPr>
          <w:b/>
          <w:sz w:val="28"/>
          <w:szCs w:val="28"/>
          <w:lang w:val="en-IN"/>
        </w:rPr>
      </w:pPr>
    </w:p>
    <w:p w:rsidR="00035441" w:rsidRPr="004C50DA" w:rsidRDefault="00035441" w:rsidP="002A2AEE">
      <w:pPr>
        <w:jc w:val="center"/>
        <w:rPr>
          <w:b/>
          <w:sz w:val="28"/>
          <w:u w:val="single"/>
        </w:rPr>
      </w:pPr>
      <w:r w:rsidRPr="004C50DA">
        <w:rPr>
          <w:b/>
          <w:sz w:val="28"/>
          <w:u w:val="single"/>
        </w:rPr>
        <w:t>E-Procurement Notice</w:t>
      </w:r>
    </w:p>
    <w:p w:rsidR="00035441" w:rsidRPr="00756BC6" w:rsidRDefault="00035441" w:rsidP="002A2AEE">
      <w:pPr>
        <w:jc w:val="center"/>
        <w:rPr>
          <w:b/>
          <w:sz w:val="28"/>
          <w:szCs w:val="28"/>
          <w:lang w:val="en-IN"/>
        </w:rPr>
      </w:pPr>
      <w:r w:rsidRPr="00756BC6">
        <w:rPr>
          <w:b/>
        </w:rPr>
        <w:t>(</w:t>
      </w:r>
      <w:r w:rsidR="00412A4B" w:rsidRPr="00756BC6">
        <w:rPr>
          <w:b/>
        </w:rPr>
        <w:t>Two</w:t>
      </w:r>
      <w:r w:rsidRPr="00756BC6">
        <w:rPr>
          <w:b/>
        </w:rPr>
        <w:t xml:space="preserve"> Envelope Bidding Process with e-Procurement)</w:t>
      </w:r>
    </w:p>
    <w:p w:rsidR="002A2AEE" w:rsidRPr="00756BC6" w:rsidRDefault="002A2AEE" w:rsidP="002A2AEE">
      <w:pPr>
        <w:jc w:val="center"/>
        <w:rPr>
          <w:sz w:val="28"/>
          <w:szCs w:val="28"/>
          <w:lang w:val="en-IN"/>
        </w:rPr>
      </w:pPr>
    </w:p>
    <w:p w:rsidR="002A2AEE" w:rsidRPr="004C50DA" w:rsidRDefault="002A2AEE" w:rsidP="002A2AEE">
      <w:pPr>
        <w:jc w:val="center"/>
        <w:rPr>
          <w:b/>
          <w:sz w:val="28"/>
          <w:szCs w:val="28"/>
          <w:u w:val="single"/>
          <w:lang w:val="en-IN"/>
        </w:rPr>
      </w:pPr>
      <w:bookmarkStart w:id="3" w:name="_Toc194984206"/>
      <w:r w:rsidRPr="004C50DA">
        <w:rPr>
          <w:b/>
          <w:sz w:val="28"/>
          <w:szCs w:val="28"/>
          <w:u w:val="single"/>
          <w:lang w:val="en-IN"/>
        </w:rPr>
        <w:t>NATIONAL COMPETITIVE BIDDING</w:t>
      </w:r>
      <w:bookmarkEnd w:id="3"/>
    </w:p>
    <w:p w:rsidR="002A2AEE" w:rsidRPr="00756BC6" w:rsidRDefault="002A2AEE" w:rsidP="002A2AEE">
      <w:pPr>
        <w:rPr>
          <w:sz w:val="28"/>
          <w:szCs w:val="28"/>
          <w:lang w:val="en-IN"/>
        </w:rPr>
      </w:pPr>
    </w:p>
    <w:p w:rsidR="005071FC" w:rsidRDefault="005071FC" w:rsidP="005071F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 w:val="left" w:pos="10080"/>
        </w:tabs>
        <w:suppressAutoHyphens/>
        <w:ind w:right="630"/>
        <w:jc w:val="both"/>
      </w:pPr>
      <w:r w:rsidRPr="00180963">
        <w:rPr>
          <w:b/>
          <w:lang w:val="en-IN"/>
        </w:rPr>
        <w:t>Date:</w:t>
      </w:r>
      <w:r>
        <w:t xml:space="preserve"> </w:t>
      </w:r>
      <w:r w:rsidR="004C50DA">
        <w:t>06/06/2019</w:t>
      </w:r>
    </w:p>
    <w:p w:rsidR="005071FC" w:rsidRPr="00180963" w:rsidRDefault="005071FC" w:rsidP="005071FC">
      <w:pPr>
        <w:jc w:val="center"/>
        <w:rPr>
          <w:b/>
          <w:lang w:val="en-IN"/>
        </w:rPr>
      </w:pPr>
    </w:p>
    <w:p w:rsidR="005071FC" w:rsidRDefault="005071FC" w:rsidP="005071FC">
      <w:bookmarkStart w:id="4" w:name="_Toc194984208"/>
      <w:r w:rsidRPr="00180963">
        <w:rPr>
          <w:b/>
          <w:lang w:val="en-IN"/>
        </w:rPr>
        <w:t>Bid No.:</w:t>
      </w:r>
      <w:bookmarkEnd w:id="4"/>
      <w:r>
        <w:fldChar w:fldCharType="begin"/>
      </w:r>
      <w:r>
        <w:instrText>HYPERLINK "https://step.worldbank.org/secure/activity/P144726/10353?isArchive=N&amp;lang=EN&amp;619945810=46-10-6E1B7C81118119F9707B3BC0D7872FA5"</w:instrText>
      </w:r>
      <w:r>
        <w:fldChar w:fldCharType="separate"/>
      </w:r>
      <w:r w:rsidR="00E82C0D">
        <w:t>NCRMP II/GOA/NCB/</w:t>
      </w:r>
      <w:r w:rsidR="004C50DA">
        <w:t>EWDS</w:t>
      </w:r>
      <w:r w:rsidR="00E82C0D">
        <w:t>/PKG – 0</w:t>
      </w:r>
      <w:r>
        <w:fldChar w:fldCharType="end"/>
      </w:r>
      <w:r w:rsidR="004C50DA">
        <w:t>1</w:t>
      </w:r>
    </w:p>
    <w:p w:rsidR="005071FC" w:rsidRPr="00180963" w:rsidRDefault="005071FC" w:rsidP="005071FC">
      <w:pPr>
        <w:rPr>
          <w:lang w:val="en-IN"/>
        </w:rPr>
      </w:pPr>
    </w:p>
    <w:p w:rsidR="00480E52" w:rsidRPr="00EC0D0D" w:rsidRDefault="00480E52" w:rsidP="00480E52">
      <w:pPr>
        <w:numPr>
          <w:ilvl w:val="0"/>
          <w:numId w:val="32"/>
        </w:numPr>
        <w:tabs>
          <w:tab w:val="clear" w:pos="1440"/>
        </w:tabs>
        <w:suppressAutoHyphens/>
        <w:overflowPunct w:val="0"/>
        <w:autoSpaceDE w:val="0"/>
        <w:autoSpaceDN w:val="0"/>
        <w:adjustRightInd w:val="0"/>
        <w:ind w:left="720"/>
        <w:jc w:val="both"/>
        <w:textAlignment w:val="baseline"/>
        <w:rPr>
          <w:lang w:val="en-IN"/>
        </w:rPr>
      </w:pPr>
      <w:bookmarkStart w:id="5" w:name="_Toc194984209"/>
      <w:r w:rsidRPr="00EC0D0D">
        <w:rPr>
          <w:lang w:val="en-IN"/>
        </w:rPr>
        <w:t xml:space="preserve">The Government of India </w:t>
      </w:r>
      <w:r w:rsidRPr="00BA1B4E">
        <w:rPr>
          <w:iCs/>
          <w:lang w:val="en-IN"/>
        </w:rPr>
        <w:t>has received</w:t>
      </w:r>
      <w:r>
        <w:rPr>
          <w:lang w:val="en-IN"/>
        </w:rPr>
        <w:t xml:space="preserve"> </w:t>
      </w:r>
      <w:r w:rsidRPr="00EC0D0D">
        <w:rPr>
          <w:lang w:val="en-IN"/>
        </w:rPr>
        <w:t>financing from the World Bank toward</w:t>
      </w:r>
      <w:r>
        <w:rPr>
          <w:lang w:val="en-IN"/>
        </w:rPr>
        <w:t>s</w:t>
      </w:r>
      <w:r w:rsidRPr="00EC0D0D">
        <w:rPr>
          <w:lang w:val="en-IN"/>
        </w:rPr>
        <w:t xml:space="preserve"> the cost of </w:t>
      </w:r>
      <w:r>
        <w:rPr>
          <w:lang w:val="en-IN"/>
        </w:rPr>
        <w:t xml:space="preserve">Implementation of NCRMP-II </w:t>
      </w:r>
      <w:r w:rsidRPr="00EC0D0D">
        <w:rPr>
          <w:lang w:val="en-IN"/>
        </w:rPr>
        <w:t xml:space="preserve">Project and intends to apply a part of the </w:t>
      </w:r>
      <w:r>
        <w:rPr>
          <w:lang w:val="en-IN"/>
        </w:rPr>
        <w:t>proceeds</w:t>
      </w:r>
      <w:r w:rsidRPr="00EC0D0D">
        <w:rPr>
          <w:lang w:val="en-IN"/>
        </w:rPr>
        <w:t xml:space="preserve"> </w:t>
      </w:r>
      <w:r>
        <w:rPr>
          <w:lang w:val="en-IN"/>
        </w:rPr>
        <w:t>towards payments under the contract for</w:t>
      </w:r>
      <w:r w:rsidRPr="00EC0D0D">
        <w:rPr>
          <w:lang w:val="en-IN"/>
        </w:rPr>
        <w:t xml:space="preserve"> </w:t>
      </w:r>
      <w:r>
        <w:rPr>
          <w:lang w:val="en-IN"/>
        </w:rPr>
        <w:t>“</w:t>
      </w:r>
      <w:r w:rsidRPr="00A77872">
        <w:rPr>
          <w:b/>
          <w:lang w:val="en-IN"/>
        </w:rPr>
        <w:t>Design,</w:t>
      </w:r>
      <w:r w:rsidRPr="0067609E">
        <w:rPr>
          <w:b/>
          <w:lang w:val="en-IN"/>
        </w:rPr>
        <w:t xml:space="preserve"> Supply, Installation, Commissioning, Implementation, operation and Maintenance for Early Warning Dissemination System for GOA under NCRMP-II”</w:t>
      </w:r>
      <w:r w:rsidRPr="00AB0819">
        <w:rPr>
          <w:bCs/>
        </w:rPr>
        <w:t xml:space="preserve"> </w:t>
      </w:r>
      <w:r w:rsidRPr="00AB0819">
        <w:rPr>
          <w:bCs/>
          <w:spacing w:val="1"/>
        </w:rPr>
        <w:t xml:space="preserve">for </w:t>
      </w:r>
      <w:r w:rsidRPr="00AB0819">
        <w:rPr>
          <w:bCs/>
          <w:spacing w:val="1"/>
          <w:lang w:val="en-IN"/>
        </w:rPr>
        <w:t>implementation of component-</w:t>
      </w:r>
      <w:r>
        <w:rPr>
          <w:bCs/>
          <w:spacing w:val="1"/>
          <w:lang w:val="en-IN"/>
        </w:rPr>
        <w:t>A</w:t>
      </w:r>
      <w:r w:rsidRPr="00AB0819">
        <w:rPr>
          <w:bCs/>
          <w:spacing w:val="1"/>
          <w:lang w:val="en-IN"/>
        </w:rPr>
        <w:t xml:space="preserve"> of </w:t>
      </w:r>
      <w:r>
        <w:rPr>
          <w:bCs/>
          <w:spacing w:val="1"/>
          <w:lang w:val="en-IN"/>
        </w:rPr>
        <w:t>L</w:t>
      </w:r>
      <w:r w:rsidRPr="00AB0819">
        <w:rPr>
          <w:bCs/>
          <w:spacing w:val="1"/>
          <w:lang w:val="en-IN"/>
        </w:rPr>
        <w:t xml:space="preserve">ast </w:t>
      </w:r>
      <w:r>
        <w:rPr>
          <w:bCs/>
          <w:spacing w:val="1"/>
          <w:lang w:val="en-IN"/>
        </w:rPr>
        <w:t>M</w:t>
      </w:r>
      <w:r w:rsidRPr="00AB0819">
        <w:rPr>
          <w:bCs/>
          <w:spacing w:val="1"/>
          <w:lang w:val="en-IN"/>
        </w:rPr>
        <w:t xml:space="preserve">ile </w:t>
      </w:r>
      <w:r>
        <w:rPr>
          <w:bCs/>
          <w:spacing w:val="1"/>
          <w:lang w:val="en-IN"/>
        </w:rPr>
        <w:t>C</w:t>
      </w:r>
      <w:r w:rsidRPr="00AB0819">
        <w:rPr>
          <w:bCs/>
          <w:spacing w:val="1"/>
          <w:lang w:val="en-IN"/>
        </w:rPr>
        <w:t>onnectivity of NCRMP</w:t>
      </w:r>
      <w:r>
        <w:rPr>
          <w:bCs/>
          <w:spacing w:val="1"/>
          <w:lang w:val="en-IN"/>
        </w:rPr>
        <w:t>-II</w:t>
      </w:r>
      <w:r w:rsidRPr="00EC0D0D">
        <w:rPr>
          <w:lang w:val="en-IN"/>
        </w:rPr>
        <w:t xml:space="preserve">. </w:t>
      </w:r>
      <w:r>
        <w:rPr>
          <w:lang w:val="en-IN"/>
        </w:rPr>
        <w:t>“(here after called EWDS in brief).</w:t>
      </w:r>
    </w:p>
    <w:p w:rsidR="00480E52" w:rsidRPr="00EC0D0D" w:rsidRDefault="00480E52" w:rsidP="00480E52">
      <w:pPr>
        <w:tabs>
          <w:tab w:val="num" w:pos="1080"/>
        </w:tabs>
        <w:suppressAutoHyphens/>
        <w:overflowPunct w:val="0"/>
        <w:autoSpaceDE w:val="0"/>
        <w:autoSpaceDN w:val="0"/>
        <w:adjustRightInd w:val="0"/>
        <w:ind w:left="720" w:hanging="360"/>
        <w:textAlignment w:val="baseline"/>
        <w:rPr>
          <w:lang w:val="en-IN"/>
        </w:rPr>
      </w:pPr>
    </w:p>
    <w:bookmarkEnd w:id="5"/>
    <w:p w:rsidR="00480E52" w:rsidRDefault="00480E52" w:rsidP="00480E52">
      <w:pPr>
        <w:numPr>
          <w:ilvl w:val="0"/>
          <w:numId w:val="32"/>
        </w:numPr>
        <w:tabs>
          <w:tab w:val="left" w:pos="720"/>
        </w:tabs>
        <w:suppressAutoHyphens/>
        <w:overflowPunct w:val="0"/>
        <w:autoSpaceDE w:val="0"/>
        <w:autoSpaceDN w:val="0"/>
        <w:adjustRightInd w:val="0"/>
        <w:ind w:left="720"/>
        <w:jc w:val="both"/>
        <w:textAlignment w:val="baseline"/>
        <w:rPr>
          <w:lang w:val="en-IN"/>
        </w:rPr>
      </w:pPr>
      <w:r w:rsidRPr="00152272">
        <w:rPr>
          <w:lang w:val="en-IN"/>
        </w:rPr>
        <w:t xml:space="preserve">The </w:t>
      </w:r>
      <w:r w:rsidRPr="008E5347">
        <w:rPr>
          <w:b/>
          <w:bCs/>
          <w:i/>
          <w:iCs/>
          <w:lang w:val="en-IN"/>
        </w:rPr>
        <w:t>Executive Engineer</w:t>
      </w:r>
      <w:r w:rsidRPr="008E5347">
        <w:rPr>
          <w:b/>
          <w:bCs/>
          <w:i/>
          <w:iCs/>
        </w:rPr>
        <w:t xml:space="preserve">, </w:t>
      </w:r>
      <w:r w:rsidRPr="008E5347">
        <w:rPr>
          <w:b/>
          <w:bCs/>
          <w:i/>
          <w:iCs/>
          <w:lang w:val="en-IN"/>
        </w:rPr>
        <w:t>Works Di</w:t>
      </w:r>
      <w:r>
        <w:rPr>
          <w:b/>
          <w:bCs/>
          <w:i/>
          <w:iCs/>
          <w:lang w:val="en-IN"/>
        </w:rPr>
        <w:t>v III, Water Resources Department,</w:t>
      </w:r>
      <w:r w:rsidRPr="00BA1B4E">
        <w:rPr>
          <w:b/>
          <w:bCs/>
          <w:i/>
          <w:iCs/>
          <w:lang w:val="en-IN"/>
        </w:rPr>
        <w:t xml:space="preserve"> </w:t>
      </w:r>
      <w:r>
        <w:rPr>
          <w:b/>
          <w:bCs/>
          <w:i/>
          <w:iCs/>
          <w:lang w:val="en-IN"/>
        </w:rPr>
        <w:t xml:space="preserve">Ponda, Goa, </w:t>
      </w:r>
      <w:r w:rsidRPr="00BA1B4E">
        <w:rPr>
          <w:b/>
          <w:bCs/>
          <w:i/>
          <w:iCs/>
          <w:lang w:val="en-IN"/>
        </w:rPr>
        <w:t xml:space="preserve">Government of </w:t>
      </w:r>
      <w:r>
        <w:rPr>
          <w:b/>
          <w:bCs/>
          <w:i/>
          <w:iCs/>
          <w:lang w:val="en-IN"/>
        </w:rPr>
        <w:t>Goa</w:t>
      </w:r>
      <w:r w:rsidRPr="00152272">
        <w:rPr>
          <w:lang w:val="en-IN"/>
        </w:rPr>
        <w:t xml:space="preserve"> invites online Bids from eligible Bidders for </w:t>
      </w:r>
      <w:r w:rsidRPr="0067609E">
        <w:rPr>
          <w:b/>
          <w:lang w:val="en-IN"/>
        </w:rPr>
        <w:t>Design, Supply, Installation, Commissioning, Implementation, operation and Maintenance for Early Warning Dissemination System for GOA under NCRMP-I</w:t>
      </w:r>
      <w:r w:rsidRPr="009D5D81">
        <w:rPr>
          <w:lang w:val="en-IN"/>
        </w:rPr>
        <w:t>I</w:t>
      </w:r>
      <w:r>
        <w:rPr>
          <w:lang w:val="en-IN"/>
        </w:rPr>
        <w:t xml:space="preserve"> </w:t>
      </w:r>
      <w:r w:rsidRPr="00AB0819">
        <w:rPr>
          <w:bCs/>
          <w:spacing w:val="1"/>
        </w:rPr>
        <w:t xml:space="preserve">for </w:t>
      </w:r>
      <w:r w:rsidRPr="00AB0819">
        <w:rPr>
          <w:bCs/>
          <w:spacing w:val="1"/>
          <w:lang w:val="en-IN"/>
        </w:rPr>
        <w:t>implementation of component-</w:t>
      </w:r>
      <w:r>
        <w:rPr>
          <w:bCs/>
          <w:spacing w:val="1"/>
          <w:lang w:val="en-IN"/>
        </w:rPr>
        <w:t>A</w:t>
      </w:r>
      <w:r w:rsidRPr="00AB0819">
        <w:rPr>
          <w:bCs/>
          <w:spacing w:val="1"/>
          <w:lang w:val="en-IN"/>
        </w:rPr>
        <w:t xml:space="preserve"> of </w:t>
      </w:r>
      <w:r>
        <w:rPr>
          <w:bCs/>
          <w:spacing w:val="1"/>
          <w:lang w:val="en-IN"/>
        </w:rPr>
        <w:t>L</w:t>
      </w:r>
      <w:r w:rsidRPr="00AB0819">
        <w:rPr>
          <w:bCs/>
          <w:spacing w:val="1"/>
          <w:lang w:val="en-IN"/>
        </w:rPr>
        <w:t xml:space="preserve">ast </w:t>
      </w:r>
      <w:r>
        <w:rPr>
          <w:bCs/>
          <w:spacing w:val="1"/>
          <w:lang w:val="en-IN"/>
        </w:rPr>
        <w:t>M</w:t>
      </w:r>
      <w:r w:rsidRPr="00AB0819">
        <w:rPr>
          <w:bCs/>
          <w:spacing w:val="1"/>
          <w:lang w:val="en-IN"/>
        </w:rPr>
        <w:t xml:space="preserve">ile </w:t>
      </w:r>
      <w:r>
        <w:rPr>
          <w:bCs/>
          <w:spacing w:val="1"/>
          <w:lang w:val="en-IN"/>
        </w:rPr>
        <w:t>C</w:t>
      </w:r>
      <w:r w:rsidRPr="00AB0819">
        <w:rPr>
          <w:bCs/>
          <w:spacing w:val="1"/>
          <w:lang w:val="en-IN"/>
        </w:rPr>
        <w:t>onnectivity of NCRMP</w:t>
      </w:r>
      <w:r>
        <w:rPr>
          <w:bCs/>
          <w:spacing w:val="1"/>
          <w:lang w:val="en-IN"/>
        </w:rPr>
        <w:t>-II</w:t>
      </w:r>
      <w:r w:rsidRPr="00152272">
        <w:rPr>
          <w:lang w:val="en-IN"/>
        </w:rPr>
        <w:t xml:space="preserve"> shown in Table</w:t>
      </w:r>
      <w:r>
        <w:rPr>
          <w:lang w:val="en-IN"/>
        </w:rPr>
        <w:t>-1</w:t>
      </w:r>
      <w:r w:rsidRPr="00152272">
        <w:rPr>
          <w:lang w:val="en-IN"/>
        </w:rPr>
        <w:t xml:space="preserve"> below. </w:t>
      </w:r>
      <w:r w:rsidRPr="002D77CD">
        <w:rPr>
          <w:b/>
          <w:u w:val="single"/>
          <w:lang w:val="en-IN"/>
        </w:rPr>
        <w:t>Bidders are advised to note the clauses on eligibility (Section I Clause 4) and minimum qualification criteria (Section III – Evaluati</w:t>
      </w:r>
      <w:r>
        <w:rPr>
          <w:b/>
          <w:u w:val="single"/>
          <w:lang w:val="en-IN"/>
        </w:rPr>
        <w:t xml:space="preserve">on and Qualification Criteria) </w:t>
      </w:r>
      <w:r w:rsidRPr="002D77CD">
        <w:rPr>
          <w:b/>
          <w:u w:val="single"/>
          <w:lang w:val="en-IN"/>
        </w:rPr>
        <w:t>to qualify for the award of the contract</w:t>
      </w:r>
      <w:r w:rsidRPr="00152272">
        <w:rPr>
          <w:lang w:val="en-IN"/>
        </w:rPr>
        <w:t xml:space="preserve">. </w:t>
      </w:r>
      <w:r w:rsidRPr="00180963">
        <w:rPr>
          <w:lang w:val="en-IN"/>
        </w:rPr>
        <w:t>In addition</w:t>
      </w:r>
      <w:r>
        <w:rPr>
          <w:lang w:val="en-IN"/>
        </w:rPr>
        <w:t>, bidders may also refer to p</w:t>
      </w:r>
      <w:r w:rsidRPr="00180963">
        <w:rPr>
          <w:spacing w:val="-2"/>
          <w:lang w:val="en-IN"/>
        </w:rPr>
        <w:t xml:space="preserve">aragraphs 1.6 and 1.7 of the </w:t>
      </w:r>
      <w:r>
        <w:t>Guidelines for Procurement of Goods, Works and Non Consulting Services under IBRD Loans and IDA Credits and Grants by World Bank Borrowers, Jan 2011, Revised July 2014.</w:t>
      </w:r>
      <w:r w:rsidRPr="00180963">
        <w:rPr>
          <w:spacing w:val="-2"/>
          <w:lang w:val="en-IN"/>
        </w:rPr>
        <w:t>setting forth the World Bank’s policy on conflict of interest.</w:t>
      </w:r>
    </w:p>
    <w:p w:rsidR="00480E52" w:rsidRPr="00152272" w:rsidRDefault="00480E52" w:rsidP="00480E52">
      <w:pPr>
        <w:suppressAutoHyphens/>
        <w:overflowPunct w:val="0"/>
        <w:autoSpaceDE w:val="0"/>
        <w:autoSpaceDN w:val="0"/>
        <w:adjustRightInd w:val="0"/>
        <w:ind w:left="720" w:hanging="360"/>
        <w:textAlignment w:val="baseline"/>
        <w:rPr>
          <w:lang w:val="en-IN"/>
        </w:rPr>
      </w:pPr>
    </w:p>
    <w:p w:rsidR="00480E52" w:rsidRDefault="00480E52" w:rsidP="00480E52">
      <w:pPr>
        <w:numPr>
          <w:ilvl w:val="0"/>
          <w:numId w:val="32"/>
        </w:numPr>
        <w:tabs>
          <w:tab w:val="clear" w:pos="1440"/>
          <w:tab w:val="left" w:pos="720"/>
        </w:tabs>
        <w:suppressAutoHyphens/>
        <w:overflowPunct w:val="0"/>
        <w:autoSpaceDE w:val="0"/>
        <w:autoSpaceDN w:val="0"/>
        <w:adjustRightInd w:val="0"/>
        <w:ind w:left="720"/>
        <w:jc w:val="both"/>
        <w:textAlignment w:val="baseline"/>
        <w:rPr>
          <w:lang w:val="en-IN"/>
        </w:rPr>
      </w:pPr>
      <w:r w:rsidRPr="00180963">
        <w:rPr>
          <w:lang w:val="en-IN"/>
        </w:rPr>
        <w:t>Bidding will be conducted through National Competitive Bidding procedures agreed with the World Bank. Bidding is open to all eligible bidders as defined in the</w:t>
      </w:r>
      <w:r>
        <w:rPr>
          <w:lang w:val="en-IN"/>
        </w:rPr>
        <w:t xml:space="preserve"> </w:t>
      </w:r>
      <w:r w:rsidRPr="00180963">
        <w:rPr>
          <w:spacing w:val="-2"/>
          <w:lang w:val="en-IN"/>
        </w:rPr>
        <w:t xml:space="preserve">World Bank’s </w:t>
      </w:r>
      <w:r w:rsidRPr="006E2062">
        <w:rPr>
          <w:spacing w:val="-2"/>
          <w:lang w:val="en-IN"/>
        </w:rPr>
        <w:t>Guidelines</w:t>
      </w:r>
      <w:r w:rsidRPr="00180963">
        <w:rPr>
          <w:spacing w:val="-2"/>
          <w:lang w:val="en-IN"/>
        </w:rPr>
        <w:t>:</w:t>
      </w:r>
      <w:r>
        <w:rPr>
          <w:spacing w:val="-2"/>
          <w:lang w:val="en-IN"/>
        </w:rPr>
        <w:t xml:space="preserve"> </w:t>
      </w:r>
      <w:hyperlink r:id="rId9" w:history="1">
        <w:r w:rsidRPr="00180963">
          <w:rPr>
            <w:spacing w:val="-2"/>
            <w:lang w:val="en-IN"/>
          </w:rPr>
          <w:t>Procurement of Goods, Works and Non-Consulting Services under IBRD Loans and IDA Credits &amp; Grants by World Bank Borrowers, January 2011</w:t>
        </w:r>
        <w:r>
          <w:rPr>
            <w:spacing w:val="-2"/>
            <w:lang w:val="en-IN"/>
          </w:rPr>
          <w:t>,</w:t>
        </w:r>
        <w:r w:rsidRPr="00754D96">
          <w:t xml:space="preserve"> </w:t>
        </w:r>
        <w:bookmarkStart w:id="6" w:name="_Hlk525990210"/>
        <w:r w:rsidRPr="00754D96">
          <w:rPr>
            <w:spacing w:val="-2"/>
            <w:lang w:val="en-IN"/>
          </w:rPr>
          <w:t>Revised July 2014</w:t>
        </w:r>
        <w:bookmarkEnd w:id="6"/>
        <w:r w:rsidRPr="00180963">
          <w:rPr>
            <w:spacing w:val="-2"/>
            <w:lang w:val="en-IN"/>
          </w:rPr>
          <w:t>.</w:t>
        </w:r>
      </w:hyperlink>
      <w:r w:rsidRPr="00152272">
        <w:rPr>
          <w:lang w:val="en-IN"/>
        </w:rPr>
        <w:t xml:space="preserve"> </w:t>
      </w:r>
    </w:p>
    <w:p w:rsidR="00480E52" w:rsidRPr="00152272" w:rsidRDefault="00480E52" w:rsidP="00480E52">
      <w:pPr>
        <w:suppressAutoHyphens/>
        <w:overflowPunct w:val="0"/>
        <w:autoSpaceDE w:val="0"/>
        <w:autoSpaceDN w:val="0"/>
        <w:adjustRightInd w:val="0"/>
        <w:ind w:left="720" w:hanging="720"/>
        <w:textAlignment w:val="baseline"/>
        <w:rPr>
          <w:lang w:val="en-IN"/>
        </w:rPr>
      </w:pPr>
    </w:p>
    <w:p w:rsidR="00480E52" w:rsidRDefault="00480E52" w:rsidP="00480E52">
      <w:pPr>
        <w:numPr>
          <w:ilvl w:val="0"/>
          <w:numId w:val="32"/>
        </w:numPr>
        <w:tabs>
          <w:tab w:val="clear" w:pos="1440"/>
          <w:tab w:val="num" w:pos="720"/>
        </w:tabs>
        <w:suppressAutoHyphens/>
        <w:overflowPunct w:val="0"/>
        <w:autoSpaceDE w:val="0"/>
        <w:autoSpaceDN w:val="0"/>
        <w:adjustRightInd w:val="0"/>
        <w:ind w:left="720" w:hanging="720"/>
        <w:jc w:val="both"/>
        <w:textAlignment w:val="baseline"/>
        <w:rPr>
          <w:lang w:val="en-IN"/>
        </w:rPr>
      </w:pPr>
      <w:r>
        <w:rPr>
          <w:lang w:val="en-IN"/>
        </w:rPr>
        <w:t xml:space="preserve">Bidders from India should </w:t>
      </w:r>
      <w:r w:rsidRPr="00152272">
        <w:rPr>
          <w:lang w:val="en-IN"/>
        </w:rPr>
        <w:t xml:space="preserve">be registered </w:t>
      </w:r>
      <w:r>
        <w:rPr>
          <w:lang w:val="en-IN"/>
        </w:rPr>
        <w:t xml:space="preserve">with the Government of INDIA or </w:t>
      </w:r>
      <w:r w:rsidRPr="00152272">
        <w:rPr>
          <w:lang w:val="en-IN"/>
        </w:rPr>
        <w:t xml:space="preserve">State Governments or State/ Central Government Undertakings.  Bidders from India, who are not registered as above, on the date of </w:t>
      </w:r>
      <w:r>
        <w:rPr>
          <w:lang w:val="en-IN"/>
        </w:rPr>
        <w:t>bidding</w:t>
      </w:r>
      <w:r w:rsidRPr="00152272">
        <w:rPr>
          <w:lang w:val="en-IN"/>
        </w:rPr>
        <w:t xml:space="preserve"> can also participate provided they get themselves registered by the time of contract signing, if they become successful bidders</w:t>
      </w:r>
      <w:r w:rsidRPr="00970AEA">
        <w:rPr>
          <w:rStyle w:val="FootnoteReference"/>
          <w:color w:val="FFFFFF"/>
          <w:lang w:val="en-IN"/>
        </w:rPr>
        <w:footnoteReference w:id="1"/>
      </w:r>
      <w:r w:rsidRPr="00152272">
        <w:rPr>
          <w:lang w:val="en-IN"/>
        </w:rPr>
        <w:t>.</w:t>
      </w:r>
      <w:bookmarkStart w:id="7" w:name="_Hlk525993593"/>
      <w:r w:rsidRPr="00180963">
        <w:rPr>
          <w:lang w:val="en-IN"/>
        </w:rPr>
        <w:t xml:space="preserve"> Interested bidders may obtain further information </w:t>
      </w:r>
      <w:r w:rsidRPr="00E06A99">
        <w:t xml:space="preserve">and inspect the bidding document </w:t>
      </w:r>
      <w:r w:rsidRPr="00180963">
        <w:rPr>
          <w:lang w:val="en-IN"/>
        </w:rPr>
        <w:t>at the address</w:t>
      </w:r>
      <w:r>
        <w:rPr>
          <w:lang w:val="en-IN"/>
        </w:rPr>
        <w:t xml:space="preserve"> given below </w:t>
      </w:r>
      <w:r w:rsidRPr="00E06A99">
        <w:t>during office hours</w:t>
      </w:r>
      <w:r w:rsidRPr="00180963">
        <w:rPr>
          <w:lang w:val="en-IN"/>
        </w:rPr>
        <w:t>.</w:t>
      </w:r>
      <w:bookmarkStart w:id="8" w:name="_Toc194984212"/>
      <w:bookmarkEnd w:id="7"/>
    </w:p>
    <w:p w:rsidR="00480E52" w:rsidRDefault="00480E52" w:rsidP="00480E52">
      <w:pPr>
        <w:suppressAutoHyphens/>
        <w:overflowPunct w:val="0"/>
        <w:autoSpaceDE w:val="0"/>
        <w:autoSpaceDN w:val="0"/>
        <w:adjustRightInd w:val="0"/>
        <w:ind w:left="720"/>
        <w:textAlignment w:val="baseline"/>
        <w:rPr>
          <w:lang w:val="en-IN"/>
        </w:rPr>
      </w:pPr>
    </w:p>
    <w:p w:rsidR="00480E52" w:rsidRPr="002D77CD" w:rsidRDefault="00480E52" w:rsidP="00480E52">
      <w:pPr>
        <w:numPr>
          <w:ilvl w:val="0"/>
          <w:numId w:val="32"/>
        </w:numPr>
        <w:tabs>
          <w:tab w:val="clear" w:pos="1440"/>
          <w:tab w:val="num" w:pos="720"/>
        </w:tabs>
        <w:suppressAutoHyphens/>
        <w:overflowPunct w:val="0"/>
        <w:autoSpaceDE w:val="0"/>
        <w:autoSpaceDN w:val="0"/>
        <w:adjustRightInd w:val="0"/>
        <w:ind w:left="1080" w:right="540" w:hanging="720"/>
        <w:jc w:val="both"/>
        <w:textAlignment w:val="baseline"/>
      </w:pPr>
      <w:r w:rsidRPr="0028215B">
        <w:t xml:space="preserve">The bid document is available online </w:t>
      </w:r>
      <w:r w:rsidRPr="002D77CD">
        <w:rPr>
          <w:sz w:val="22"/>
          <w:szCs w:val="22"/>
          <w:lang w:val="en-IN"/>
        </w:rPr>
        <w:t>from</w:t>
      </w:r>
      <w:r w:rsidRPr="002D77CD">
        <w:rPr>
          <w:b/>
          <w:sz w:val="22"/>
          <w:szCs w:val="22"/>
          <w:lang w:val="en-IN"/>
        </w:rPr>
        <w:t xml:space="preserve"> </w:t>
      </w:r>
      <w:r>
        <w:rPr>
          <w:b/>
          <w:sz w:val="22"/>
          <w:szCs w:val="22"/>
          <w:lang w:val="en-IN"/>
        </w:rPr>
        <w:t xml:space="preserve">10/06/2019 </w:t>
      </w:r>
      <w:r w:rsidRPr="00FD3C36">
        <w:rPr>
          <w:b/>
          <w:sz w:val="22"/>
          <w:szCs w:val="22"/>
          <w:lang w:val="en-IN"/>
        </w:rPr>
        <w:t xml:space="preserve">to </w:t>
      </w:r>
      <w:r>
        <w:rPr>
          <w:b/>
          <w:sz w:val="22"/>
          <w:szCs w:val="22"/>
          <w:lang w:val="en-IN"/>
        </w:rPr>
        <w:t>11/07/</w:t>
      </w:r>
      <w:r w:rsidRPr="002D77CD">
        <w:rPr>
          <w:b/>
          <w:sz w:val="22"/>
          <w:szCs w:val="22"/>
          <w:lang w:val="en-IN"/>
        </w:rPr>
        <w:t>2019</w:t>
      </w:r>
      <w:r w:rsidRPr="002D77CD">
        <w:rPr>
          <w:sz w:val="22"/>
          <w:szCs w:val="22"/>
          <w:lang w:val="en-IN"/>
        </w:rPr>
        <w:t xml:space="preserve"> </w:t>
      </w:r>
      <w:r w:rsidRPr="0028215B">
        <w:t xml:space="preserve">and can be downloaded free of cost by logging on to the link </w:t>
      </w:r>
      <w:hyperlink r:id="rId10" w:history="1">
        <w:r w:rsidRPr="002D77CD">
          <w:rPr>
            <w:rStyle w:val="Hyperlink"/>
            <w:shd w:val="clear" w:color="auto" w:fill="FFFFFF"/>
          </w:rPr>
          <w:t>https://www.tenderwizard.com/GOA</w:t>
        </w:r>
      </w:hyperlink>
      <w:r w:rsidRPr="0028215B">
        <w:t xml:space="preserve">. The bids are to be submitted online through the e-procurement portal only. Bids submitted manually will not be accepted.  One can </w:t>
      </w:r>
      <w:r>
        <w:t xml:space="preserve">also </w:t>
      </w:r>
      <w:r w:rsidRPr="0028215B">
        <w:t xml:space="preserve">view/ download the bidding document by logging on to the link </w:t>
      </w:r>
      <w:hyperlink r:id="rId11" w:history="1">
        <w:r w:rsidRPr="002D77CD">
          <w:rPr>
            <w:rStyle w:val="Hyperlink"/>
            <w:shd w:val="clear" w:color="auto" w:fill="FFFFFF"/>
          </w:rPr>
          <w:t>https://www.tenderwizard.com/GOA</w:t>
        </w:r>
      </w:hyperlink>
      <w:r w:rsidRPr="0028215B">
        <w:t>.</w:t>
      </w:r>
    </w:p>
    <w:p w:rsidR="00480E52" w:rsidRPr="002D77CD" w:rsidRDefault="00480E52" w:rsidP="00480E52">
      <w:pPr>
        <w:suppressAutoHyphens/>
        <w:overflowPunct w:val="0"/>
        <w:autoSpaceDE w:val="0"/>
        <w:autoSpaceDN w:val="0"/>
        <w:adjustRightInd w:val="0"/>
        <w:ind w:left="1080" w:right="540"/>
        <w:textAlignment w:val="baseline"/>
      </w:pPr>
    </w:p>
    <w:p w:rsidR="00480E52" w:rsidRDefault="00480E52" w:rsidP="00480E52">
      <w:pPr>
        <w:numPr>
          <w:ilvl w:val="0"/>
          <w:numId w:val="32"/>
        </w:numPr>
        <w:tabs>
          <w:tab w:val="clear" w:pos="1440"/>
          <w:tab w:val="num" w:pos="720"/>
        </w:tabs>
        <w:suppressAutoHyphens/>
        <w:overflowPunct w:val="0"/>
        <w:autoSpaceDE w:val="0"/>
        <w:autoSpaceDN w:val="0"/>
        <w:adjustRightInd w:val="0"/>
        <w:ind w:left="1080" w:right="540" w:hanging="720"/>
        <w:jc w:val="both"/>
        <w:textAlignment w:val="baseline"/>
      </w:pPr>
      <w:r w:rsidRPr="002D77CD">
        <w:tab/>
        <w:t xml:space="preserve">For submission of the bids, the bidders are required to have Class III Digital Signature Certificate (DSC) for signing and encryption, issued by </w:t>
      </w:r>
      <w:r w:rsidRPr="002D77CD">
        <w:rPr>
          <w:lang w:val="en-IN"/>
        </w:rPr>
        <w:t xml:space="preserve">an accredited </w:t>
      </w:r>
      <w:r w:rsidRPr="002D77CD">
        <w:t xml:space="preserve">Certifying Authority.  Aspiring bidders who have not obtained the User ID and Password for participating in </w:t>
      </w:r>
      <w:r>
        <w:t>e-</w:t>
      </w:r>
      <w:r w:rsidRPr="002D77CD">
        <w:t xml:space="preserve">tendering may obtain the same by registering in the e-procurement portal </w:t>
      </w:r>
      <w:hyperlink r:id="rId12" w:history="1">
        <w:r w:rsidRPr="002D77CD">
          <w:rPr>
            <w:rStyle w:val="Hyperlink"/>
            <w:shd w:val="clear" w:color="auto" w:fill="FFFFFF"/>
          </w:rPr>
          <w:t>https://www.tenderwizard.com/GOA</w:t>
        </w:r>
      </w:hyperlink>
      <w:r w:rsidRPr="002D77CD">
        <w:t>.</w:t>
      </w:r>
    </w:p>
    <w:p w:rsidR="00480E52" w:rsidRPr="002D77CD" w:rsidRDefault="00480E52" w:rsidP="00480E52">
      <w:pPr>
        <w:suppressAutoHyphens/>
        <w:overflowPunct w:val="0"/>
        <w:autoSpaceDE w:val="0"/>
        <w:autoSpaceDN w:val="0"/>
        <w:adjustRightInd w:val="0"/>
        <w:ind w:left="1080" w:right="540"/>
        <w:textAlignment w:val="baseline"/>
      </w:pPr>
    </w:p>
    <w:p w:rsidR="00480E52" w:rsidRPr="0005657E" w:rsidRDefault="00480E52" w:rsidP="00480E52">
      <w:pPr>
        <w:numPr>
          <w:ilvl w:val="0"/>
          <w:numId w:val="32"/>
        </w:numPr>
        <w:tabs>
          <w:tab w:val="clear" w:pos="1440"/>
          <w:tab w:val="num" w:pos="720"/>
        </w:tabs>
        <w:suppressAutoHyphens/>
        <w:overflowPunct w:val="0"/>
        <w:autoSpaceDE w:val="0"/>
        <w:autoSpaceDN w:val="0"/>
        <w:adjustRightInd w:val="0"/>
        <w:ind w:left="1080" w:right="540" w:hanging="720"/>
        <w:jc w:val="both"/>
        <w:textAlignment w:val="baseline"/>
      </w:pPr>
      <w:r>
        <w:t xml:space="preserve">     </w:t>
      </w:r>
      <w:r w:rsidRPr="0005657E">
        <w:t xml:space="preserve">a) Bidders are required to pay bid security amount specified </w:t>
      </w:r>
      <w:r>
        <w:t>for the work under column 4 of T</w:t>
      </w:r>
      <w:r w:rsidRPr="0005657E">
        <w:t>able 1 below in the form of bank guarantee only.</w:t>
      </w:r>
      <w:r w:rsidRPr="00D17FFD">
        <w:t xml:space="preserve"> </w:t>
      </w:r>
      <w:r w:rsidRPr="0005657E">
        <w:t>The scanned copy of the bid security in the form of the bank guarantee shall be submitted through the e-procurement system and the original bid security will be submitted separately</w:t>
      </w:r>
      <w:r>
        <w:t xml:space="preserve"> to the Executive Engineer, Works Division-III, Water Resources Department, Ponda-Goa,</w:t>
      </w:r>
      <w:r w:rsidRPr="0005657E">
        <w:t xml:space="preserve"> before the bid submission deadline.</w:t>
      </w:r>
    </w:p>
    <w:p w:rsidR="00480E52" w:rsidRPr="0005657E" w:rsidRDefault="00480E52" w:rsidP="00480E52">
      <w:pPr>
        <w:suppressAutoHyphens/>
        <w:overflowPunct w:val="0"/>
        <w:autoSpaceDE w:val="0"/>
        <w:autoSpaceDN w:val="0"/>
        <w:adjustRightInd w:val="0"/>
        <w:ind w:left="1080" w:right="540"/>
        <w:textAlignment w:val="baseline"/>
      </w:pPr>
    </w:p>
    <w:p w:rsidR="00480E52" w:rsidRPr="00E634F4" w:rsidRDefault="00480E52" w:rsidP="00480E52">
      <w:pPr>
        <w:suppressAutoHyphens/>
        <w:overflowPunct w:val="0"/>
        <w:autoSpaceDE w:val="0"/>
        <w:autoSpaceDN w:val="0"/>
        <w:adjustRightInd w:val="0"/>
        <w:ind w:left="1080" w:right="540"/>
        <w:textAlignment w:val="baseline"/>
      </w:pPr>
      <w:r w:rsidRPr="0005657E">
        <w:t xml:space="preserve">b) </w:t>
      </w:r>
      <w:r w:rsidRPr="00E634F4">
        <w:t xml:space="preserve">Bidders are required to pay online the </w:t>
      </w:r>
      <w:r>
        <w:t>cost of the bid documents and bid processing fee specified under</w:t>
      </w:r>
      <w:r w:rsidRPr="00E634F4">
        <w:t xml:space="preserve"> column</w:t>
      </w:r>
      <w:r>
        <w:t>s-5 of T</w:t>
      </w:r>
      <w:r w:rsidRPr="00E634F4">
        <w:t xml:space="preserve">able </w:t>
      </w:r>
      <w:r>
        <w:t xml:space="preserve">1 </w:t>
      </w:r>
      <w:r w:rsidRPr="00E634F4">
        <w:t>below through e-Payment mode</w:t>
      </w:r>
      <w:r>
        <w:t>,</w:t>
      </w:r>
      <w:r w:rsidRPr="00E634F4">
        <w:t xml:space="preserve"> via:</w:t>
      </w:r>
    </w:p>
    <w:p w:rsidR="00480E52" w:rsidRPr="00E634F4" w:rsidRDefault="00480E52" w:rsidP="00480E52">
      <w:pPr>
        <w:suppressAutoHyphens/>
        <w:overflowPunct w:val="0"/>
        <w:autoSpaceDE w:val="0"/>
        <w:autoSpaceDN w:val="0"/>
        <w:adjustRightInd w:val="0"/>
        <w:ind w:left="1800" w:right="540" w:hanging="360"/>
        <w:textAlignment w:val="baseline"/>
      </w:pPr>
      <w:r>
        <w:t>i. National</w:t>
      </w:r>
      <w:r w:rsidRPr="00E634F4">
        <w:t xml:space="preserve"> Electronic Fund Transfer (NEFT) / Real-Time</w:t>
      </w:r>
      <w:r>
        <w:t xml:space="preserve"> </w:t>
      </w:r>
      <w:r w:rsidRPr="00E634F4">
        <w:t>Gross Settlement (RTGS) / Axis Bank Over-the-counter</w:t>
      </w:r>
      <w:r>
        <w:t xml:space="preserve"> </w:t>
      </w:r>
      <w:r w:rsidRPr="00E634F4">
        <w:t>(OTC)</w:t>
      </w:r>
      <w:r>
        <w:rPr>
          <w:vertAlign w:val="superscript"/>
        </w:rPr>
        <w:t>*</w:t>
      </w:r>
      <w:r w:rsidRPr="00E634F4">
        <w:t xml:space="preserve">. </w:t>
      </w:r>
      <w:r>
        <w:t>Bidders are</w:t>
      </w:r>
      <w:r w:rsidRPr="00E634F4">
        <w:t xml:space="preserve"> require</w:t>
      </w:r>
      <w:r>
        <w:t>d</w:t>
      </w:r>
      <w:r w:rsidRPr="00E634F4">
        <w:t xml:space="preserve"> to download pre-printed </w:t>
      </w:r>
      <w:r>
        <w:t xml:space="preserve">    </w:t>
      </w:r>
      <w:r w:rsidRPr="00E634F4">
        <w:t xml:space="preserve">Challan towards credit of ITG available on e-tender </w:t>
      </w:r>
      <w:r>
        <w:t xml:space="preserve">    </w:t>
      </w:r>
      <w:r w:rsidRPr="00E634F4">
        <w:t xml:space="preserve">website and make </w:t>
      </w:r>
      <w:r>
        <w:t>their</w:t>
      </w:r>
      <w:r w:rsidRPr="00E634F4">
        <w:t xml:space="preserve"> payment</w:t>
      </w:r>
      <w:r>
        <w:t>s through any of their     b</w:t>
      </w:r>
      <w:r w:rsidRPr="00E634F4">
        <w:t>ank</w:t>
      </w:r>
      <w:r>
        <w:t>s</w:t>
      </w:r>
      <w:r w:rsidRPr="00E634F4">
        <w:t xml:space="preserve">. </w:t>
      </w:r>
    </w:p>
    <w:p w:rsidR="00480E52" w:rsidRPr="00E634F4" w:rsidRDefault="00480E52" w:rsidP="00480E52">
      <w:pPr>
        <w:suppressAutoHyphens/>
        <w:overflowPunct w:val="0"/>
        <w:autoSpaceDE w:val="0"/>
        <w:autoSpaceDN w:val="0"/>
        <w:adjustRightInd w:val="0"/>
        <w:ind w:left="1800" w:right="540" w:hanging="360"/>
        <w:textAlignment w:val="baseline"/>
      </w:pPr>
      <w:r>
        <w:t>ii. Internet</w:t>
      </w:r>
      <w:r w:rsidRPr="00E634F4">
        <w:t xml:space="preserve"> Payment Gate</w:t>
      </w:r>
      <w:r>
        <w:t xml:space="preserve">way (Debit/ Credit Card of type </w:t>
      </w:r>
      <w:r w:rsidRPr="00E634F4">
        <w:t>VISA, MASTERCARD or RuPay</w:t>
      </w:r>
      <w:r>
        <w:t>)</w:t>
      </w:r>
      <w:r w:rsidRPr="00E634F4">
        <w:t>.</w:t>
      </w:r>
    </w:p>
    <w:p w:rsidR="00480E52" w:rsidRPr="002959DB" w:rsidRDefault="00480E52" w:rsidP="00480E52">
      <w:pPr>
        <w:suppressAutoHyphens/>
        <w:overflowPunct w:val="0"/>
        <w:autoSpaceDE w:val="0"/>
        <w:autoSpaceDN w:val="0"/>
        <w:adjustRightInd w:val="0"/>
        <w:ind w:left="1800" w:right="540" w:hanging="360"/>
        <w:textAlignment w:val="baseline"/>
      </w:pPr>
      <w:r>
        <w:t>iii. Net</w:t>
      </w:r>
      <w:r w:rsidRPr="00E634F4">
        <w:t xml:space="preserve"> Banking: Payment can be made t</w:t>
      </w:r>
      <w:r>
        <w:t>hrough the Internet Banking of a</w:t>
      </w:r>
      <w:r w:rsidRPr="00E634F4">
        <w:t xml:space="preserve">ny </w:t>
      </w:r>
      <w:r>
        <w:t>b</w:t>
      </w:r>
      <w:r w:rsidRPr="00E634F4">
        <w:t>ank.</w:t>
      </w:r>
    </w:p>
    <w:p w:rsidR="00480E52" w:rsidRDefault="00480E52" w:rsidP="00480E52">
      <w:pPr>
        <w:ind w:left="709" w:right="441"/>
      </w:pPr>
      <w:r w:rsidRPr="00D836E4">
        <w:t xml:space="preserve">Note:(Details of e-payment of bid processing fee are available on the e-procurement website </w:t>
      </w:r>
      <w:hyperlink r:id="rId13" w:history="1">
        <w:r w:rsidRPr="00D836E4">
          <w:rPr>
            <w:rStyle w:val="Hyperlink"/>
            <w:shd w:val="clear" w:color="auto" w:fill="FFFFFF"/>
          </w:rPr>
          <w:t>https://www.tenderwizard.com/GOA</w:t>
        </w:r>
      </w:hyperlink>
      <w:r w:rsidRPr="00D836E4">
        <w:t>).</w:t>
      </w:r>
    </w:p>
    <w:p w:rsidR="00480E52" w:rsidRPr="00EC0D0D" w:rsidRDefault="00480E52" w:rsidP="00480E52">
      <w:pPr>
        <w:suppressAutoHyphens/>
        <w:overflowPunct w:val="0"/>
        <w:autoSpaceDE w:val="0"/>
        <w:autoSpaceDN w:val="0"/>
        <w:adjustRightInd w:val="0"/>
        <w:ind w:left="720"/>
        <w:textAlignment w:val="baseline"/>
        <w:rPr>
          <w:lang w:val="en-IN"/>
        </w:rPr>
      </w:pPr>
    </w:p>
    <w:p w:rsidR="00480E52" w:rsidRPr="00A22E39" w:rsidRDefault="00480E52" w:rsidP="00480E52">
      <w:pPr>
        <w:pStyle w:val="ListParagraph"/>
        <w:numPr>
          <w:ilvl w:val="0"/>
          <w:numId w:val="32"/>
        </w:numPr>
        <w:tabs>
          <w:tab w:val="clear" w:pos="1440"/>
        </w:tabs>
        <w:ind w:left="426" w:right="441" w:hanging="852"/>
      </w:pPr>
      <w:r>
        <w:rPr>
          <w:lang w:val="en-IN"/>
        </w:rPr>
        <w:lastRenderedPageBreak/>
        <w:t xml:space="preserve">    </w:t>
      </w:r>
      <w:r>
        <w:rPr>
          <w:lang w:val="en-IN"/>
        </w:rPr>
        <w:tab/>
      </w:r>
      <w:r w:rsidRPr="00002048">
        <w:rPr>
          <w:lang w:val="en-IN"/>
        </w:rPr>
        <w:t xml:space="preserve">Bids must be submitted online on </w:t>
      </w:r>
      <w:hyperlink r:id="rId14" w:history="1">
        <w:r w:rsidRPr="00BE7D70">
          <w:rPr>
            <w:rStyle w:val="Hyperlink"/>
            <w:lang w:val="en-IN"/>
          </w:rPr>
          <w:t>https://www.tenderwizard.com/GOA</w:t>
        </w:r>
      </w:hyperlink>
      <w:r>
        <w:rPr>
          <w:lang w:val="en-IN"/>
        </w:rPr>
        <w:t xml:space="preserve"> </w:t>
      </w:r>
      <w:r w:rsidRPr="00002048">
        <w:rPr>
          <w:lang w:val="en-IN"/>
        </w:rPr>
        <w:t xml:space="preserve">on or before </w:t>
      </w:r>
      <w:r>
        <w:rPr>
          <w:lang w:val="en-IN"/>
        </w:rPr>
        <w:t>15</w:t>
      </w:r>
      <w:r w:rsidRPr="000A1A6F">
        <w:rPr>
          <w:lang w:val="en-IN"/>
        </w:rPr>
        <w:t xml:space="preserve">.00 </w:t>
      </w:r>
      <w:r w:rsidRPr="00FD3C36">
        <w:rPr>
          <w:lang w:val="en-IN"/>
        </w:rPr>
        <w:t xml:space="preserve">hours on </w:t>
      </w:r>
      <w:r>
        <w:rPr>
          <w:lang w:val="en-IN"/>
        </w:rPr>
        <w:t>11/07/</w:t>
      </w:r>
      <w:r w:rsidRPr="00FD3C36">
        <w:rPr>
          <w:lang w:val="en-IN"/>
        </w:rPr>
        <w:t xml:space="preserve">2019 </w:t>
      </w:r>
      <w:r w:rsidRPr="00E82642">
        <w:rPr>
          <w:lang w:val="en-IN"/>
        </w:rPr>
        <w:t xml:space="preserve">and </w:t>
      </w:r>
      <w:r w:rsidRPr="00E82642">
        <w:rPr>
          <w:spacing w:val="-2"/>
        </w:rPr>
        <w:t xml:space="preserve">the ‘Technical Part’ of the bids </w:t>
      </w:r>
      <w:r w:rsidRPr="00E82642">
        <w:rPr>
          <w:lang w:val="en-IN"/>
        </w:rPr>
        <w:t xml:space="preserve">will be opened online on the </w:t>
      </w:r>
      <w:r w:rsidRPr="00FD3C36">
        <w:rPr>
          <w:lang w:val="en-IN"/>
        </w:rPr>
        <w:t xml:space="preserve">same day </w:t>
      </w:r>
      <w:r>
        <w:rPr>
          <w:lang w:val="en-IN"/>
        </w:rPr>
        <w:t xml:space="preserve">at </w:t>
      </w:r>
      <w:r w:rsidRPr="00FD3C36">
        <w:rPr>
          <w:lang w:val="en-IN"/>
        </w:rPr>
        <w:t>1</w:t>
      </w:r>
      <w:r>
        <w:rPr>
          <w:lang w:val="en-IN"/>
        </w:rPr>
        <w:t>5</w:t>
      </w:r>
      <w:r w:rsidRPr="000A1A6F">
        <w:rPr>
          <w:lang w:val="en-IN"/>
        </w:rPr>
        <w:t xml:space="preserve">.30 hours. </w:t>
      </w:r>
      <w:r w:rsidRPr="000A1A6F">
        <w:rPr>
          <w:spacing w:val="-2"/>
        </w:rPr>
        <w:t>The</w:t>
      </w:r>
      <w:r w:rsidRPr="00002048">
        <w:rPr>
          <w:spacing w:val="-2"/>
        </w:rPr>
        <w:t xml:space="preserve"> “Financial Part” shall remain unopened in the e-procurement system until the second public Bid opening for the financial part. Any bid or modifications to bid (including discount) received outside e-procurement system will not be considered.</w:t>
      </w:r>
      <w:r w:rsidRPr="00002048">
        <w:rPr>
          <w:lang w:val="en-IN"/>
        </w:rPr>
        <w:t xml:space="preserve"> If the office happens to be closed on the date of opening of the bids as specified, the bids will be opened on the next working day at the same time. </w:t>
      </w:r>
      <w:r w:rsidRPr="00002048">
        <w:rPr>
          <w:szCs w:val="24"/>
          <w:lang w:val="en-IN"/>
        </w:rPr>
        <w:t xml:space="preserve">The electronic bidding system </w:t>
      </w:r>
      <w:r>
        <w:rPr>
          <w:szCs w:val="24"/>
          <w:lang w:val="en-IN"/>
        </w:rPr>
        <w:t xml:space="preserve">will </w:t>
      </w:r>
      <w:r w:rsidRPr="00002048">
        <w:rPr>
          <w:szCs w:val="24"/>
          <w:lang w:val="en-IN"/>
        </w:rPr>
        <w:t>not allow any late submission of bids.</w:t>
      </w:r>
      <w:r>
        <w:rPr>
          <w:szCs w:val="24"/>
          <w:lang w:val="en-IN"/>
        </w:rPr>
        <w:t xml:space="preserve"> </w:t>
      </w:r>
    </w:p>
    <w:p w:rsidR="00480E52" w:rsidRDefault="00480E52" w:rsidP="00480E52">
      <w:pPr>
        <w:suppressAutoHyphens/>
        <w:overflowPunct w:val="0"/>
        <w:autoSpaceDE w:val="0"/>
        <w:autoSpaceDN w:val="0"/>
        <w:adjustRightInd w:val="0"/>
        <w:ind w:left="426" w:right="441" w:hanging="852"/>
        <w:textAlignment w:val="baseline"/>
        <w:rPr>
          <w:lang w:val="en-IN"/>
        </w:rPr>
      </w:pPr>
    </w:p>
    <w:bookmarkEnd w:id="8"/>
    <w:p w:rsidR="00480E52" w:rsidRDefault="00480E52" w:rsidP="00480E52">
      <w:pPr>
        <w:numPr>
          <w:ilvl w:val="0"/>
          <w:numId w:val="32"/>
        </w:numPr>
        <w:tabs>
          <w:tab w:val="clear" w:pos="1440"/>
        </w:tabs>
        <w:suppressAutoHyphens/>
        <w:overflowPunct w:val="0"/>
        <w:autoSpaceDE w:val="0"/>
        <w:autoSpaceDN w:val="0"/>
        <w:adjustRightInd w:val="0"/>
        <w:ind w:left="426" w:right="441" w:hanging="852"/>
        <w:jc w:val="both"/>
        <w:textAlignment w:val="baseline"/>
        <w:rPr>
          <w:lang w:val="en-IN"/>
        </w:rPr>
      </w:pPr>
      <w:r>
        <w:rPr>
          <w:lang w:val="en-IN"/>
        </w:rPr>
        <w:t xml:space="preserve">      </w:t>
      </w:r>
      <w:r w:rsidRPr="00002048">
        <w:rPr>
          <w:lang w:val="en-IN"/>
        </w:rPr>
        <w:t>All Bids must be accompanied by a bid security of the amou</w:t>
      </w:r>
      <w:r>
        <w:rPr>
          <w:lang w:val="en-IN"/>
        </w:rPr>
        <w:t>nt specified for the work under Column 4 in</w:t>
      </w:r>
      <w:r w:rsidRPr="00002048">
        <w:rPr>
          <w:lang w:val="en-IN"/>
        </w:rPr>
        <w:t xml:space="preserve"> table</w:t>
      </w:r>
      <w:r>
        <w:rPr>
          <w:lang w:val="en-IN"/>
        </w:rPr>
        <w:t>-1</w:t>
      </w:r>
      <w:r w:rsidRPr="00002048">
        <w:rPr>
          <w:lang w:val="en-IN"/>
        </w:rPr>
        <w:t xml:space="preserve"> below, </w:t>
      </w:r>
      <w:r>
        <w:rPr>
          <w:lang w:val="en-IN"/>
        </w:rPr>
        <w:t xml:space="preserve">issued </w:t>
      </w:r>
      <w:r w:rsidRPr="00002048">
        <w:rPr>
          <w:lang w:val="en-IN"/>
        </w:rPr>
        <w:t>in favour of</w:t>
      </w:r>
      <w:r>
        <w:rPr>
          <w:lang w:val="en-IN"/>
        </w:rPr>
        <w:t xml:space="preserve"> the Executive Engineer, Works Division- III, Water Resources Department, Ponda- Goa. </w:t>
      </w:r>
      <w:r w:rsidRPr="00002048">
        <w:rPr>
          <w:lang w:val="en-IN"/>
        </w:rPr>
        <w:t xml:space="preserve"> Bid security </w:t>
      </w:r>
      <w:r>
        <w:rPr>
          <w:lang w:val="en-IN"/>
        </w:rPr>
        <w:t>shall</w:t>
      </w:r>
      <w:r w:rsidRPr="00002048">
        <w:rPr>
          <w:lang w:val="en-IN"/>
        </w:rPr>
        <w:t xml:space="preserve"> be in </w:t>
      </w:r>
      <w:r>
        <w:rPr>
          <w:lang w:val="en-IN"/>
        </w:rPr>
        <w:t>the form of bank guarantee only</w:t>
      </w:r>
      <w:r w:rsidRPr="00002048">
        <w:rPr>
          <w:lang w:val="en-IN"/>
        </w:rPr>
        <w:t xml:space="preserve"> and shall be valid for 45 days beyond the validity of the bid. </w:t>
      </w:r>
      <w:r w:rsidRPr="00E00615">
        <w:rPr>
          <w:lang w:val="en-IN"/>
        </w:rPr>
        <w:t xml:space="preserve">Procedure for submission of bid security is described in Para </w:t>
      </w:r>
      <w:r>
        <w:rPr>
          <w:lang w:val="en-IN"/>
        </w:rPr>
        <w:t>7a</w:t>
      </w:r>
      <w:r w:rsidRPr="00E00615">
        <w:rPr>
          <w:lang w:val="en-IN"/>
        </w:rPr>
        <w:t>.</w:t>
      </w:r>
    </w:p>
    <w:p w:rsidR="00480E52" w:rsidRPr="00766E04" w:rsidRDefault="00480E52" w:rsidP="00480E52">
      <w:pPr>
        <w:suppressAutoHyphens/>
        <w:overflowPunct w:val="0"/>
        <w:autoSpaceDE w:val="0"/>
        <w:autoSpaceDN w:val="0"/>
        <w:adjustRightInd w:val="0"/>
        <w:ind w:left="426" w:right="441" w:hanging="852"/>
        <w:textAlignment w:val="baseline"/>
        <w:rPr>
          <w:lang w:val="en-IN"/>
        </w:rPr>
      </w:pPr>
    </w:p>
    <w:p w:rsidR="00480E52" w:rsidRPr="00441861" w:rsidRDefault="00480E52" w:rsidP="00480E52">
      <w:pPr>
        <w:numPr>
          <w:ilvl w:val="0"/>
          <w:numId w:val="32"/>
        </w:numPr>
        <w:tabs>
          <w:tab w:val="clear" w:pos="1440"/>
        </w:tabs>
        <w:suppressAutoHyphens/>
        <w:overflowPunct w:val="0"/>
        <w:autoSpaceDE w:val="0"/>
        <w:autoSpaceDN w:val="0"/>
        <w:adjustRightInd w:val="0"/>
        <w:ind w:left="426" w:right="441" w:hanging="852"/>
        <w:jc w:val="both"/>
        <w:textAlignment w:val="baseline"/>
        <w:rPr>
          <w:lang w:val="en-IN"/>
        </w:rPr>
      </w:pPr>
      <w:r>
        <w:rPr>
          <w:lang w:val="en-IN"/>
        </w:rPr>
        <w:t xml:space="preserve">       </w:t>
      </w:r>
      <w:r w:rsidRPr="00441861">
        <w:rPr>
          <w:lang w:val="en-IN"/>
        </w:rPr>
        <w:t xml:space="preserve">The bidders are required to submit (a) original bid security in approved  form and (b) original  affidavit  regarding  correctness  of  information furnished with bid document as per provisions of ITB to the Office of the  Executive Engineer, Works Division-III, Water Resources Department, Ponda-Goa before the opening of the technical part of the Bid i.e. before </w:t>
      </w:r>
      <w:r>
        <w:rPr>
          <w:lang w:val="en-IN"/>
        </w:rPr>
        <w:t>11/07/</w:t>
      </w:r>
      <w:r w:rsidRPr="00441861">
        <w:rPr>
          <w:lang w:val="en-IN"/>
        </w:rPr>
        <w:t>2019,  either by registered post or by hand, failing which the bids will be declared non-responsive and will not be opened.</w:t>
      </w:r>
    </w:p>
    <w:p w:rsidR="00480E52" w:rsidRPr="00441861" w:rsidRDefault="00480E52" w:rsidP="00480E52">
      <w:pPr>
        <w:suppressAutoHyphens/>
        <w:overflowPunct w:val="0"/>
        <w:autoSpaceDE w:val="0"/>
        <w:autoSpaceDN w:val="0"/>
        <w:adjustRightInd w:val="0"/>
        <w:ind w:left="426" w:right="441" w:hanging="852"/>
        <w:textAlignment w:val="baseline"/>
        <w:rPr>
          <w:highlight w:val="green"/>
        </w:rPr>
      </w:pPr>
    </w:p>
    <w:p w:rsidR="00480E52" w:rsidRPr="00E52C2F" w:rsidRDefault="00480E52" w:rsidP="00480E52">
      <w:pPr>
        <w:numPr>
          <w:ilvl w:val="0"/>
          <w:numId w:val="32"/>
        </w:numPr>
        <w:tabs>
          <w:tab w:val="clear" w:pos="1440"/>
        </w:tabs>
        <w:suppressAutoHyphens/>
        <w:overflowPunct w:val="0"/>
        <w:autoSpaceDE w:val="0"/>
        <w:autoSpaceDN w:val="0"/>
        <w:adjustRightInd w:val="0"/>
        <w:ind w:left="426" w:right="441" w:hanging="852"/>
        <w:jc w:val="both"/>
        <w:textAlignment w:val="baseline"/>
      </w:pPr>
      <w:r>
        <w:t xml:space="preserve">       </w:t>
      </w:r>
      <w:r w:rsidRPr="00E52C2F">
        <w:t xml:space="preserve">A pre-bid meeting will be held on </w:t>
      </w:r>
      <w:r>
        <w:t>25/06/</w:t>
      </w:r>
      <w:r w:rsidRPr="00E52C2F">
        <w:t xml:space="preserve">2019 at </w:t>
      </w:r>
      <w:r>
        <w:t>11.00</w:t>
      </w:r>
      <w:r w:rsidRPr="00E52C2F">
        <w:t xml:space="preserve"> hrs. at the Office of the Superintending Engineer, Circle Office V, Water Resources Department, WRD Complex, Quarters D-1-1, Gogal</w:t>
      </w:r>
      <w:r>
        <w:t>,</w:t>
      </w:r>
      <w:r w:rsidRPr="00E52C2F">
        <w:t xml:space="preserve"> Margao, Goa 403602 to clarify the issues and to answer questions on any matter that may be raised at that stage as stated in Clause</w:t>
      </w:r>
      <w:r w:rsidRPr="00E52C2F">
        <w:rPr>
          <w:lang w:val="en-IN"/>
        </w:rPr>
        <w:t>s</w:t>
      </w:r>
      <w:r w:rsidRPr="00E52C2F">
        <w:t xml:space="preserve"> </w:t>
      </w:r>
      <w:r w:rsidRPr="00E52C2F">
        <w:rPr>
          <w:lang w:val="en-IN"/>
        </w:rPr>
        <w:t xml:space="preserve">7.1 and 7.4 </w:t>
      </w:r>
      <w:r w:rsidRPr="00E52C2F">
        <w:t>of ‘Instructions to Bidders’ of the bidding document.</w:t>
      </w:r>
    </w:p>
    <w:p w:rsidR="00480E52" w:rsidRPr="00E52C2F" w:rsidRDefault="00480E52" w:rsidP="00480E52">
      <w:pPr>
        <w:suppressAutoHyphens/>
        <w:overflowPunct w:val="0"/>
        <w:autoSpaceDE w:val="0"/>
        <w:autoSpaceDN w:val="0"/>
        <w:adjustRightInd w:val="0"/>
        <w:ind w:left="426" w:right="441" w:hanging="852"/>
        <w:textAlignment w:val="baseline"/>
      </w:pPr>
    </w:p>
    <w:p w:rsidR="00480E52" w:rsidRPr="00E52C2F" w:rsidRDefault="00480E52" w:rsidP="00480E52">
      <w:pPr>
        <w:numPr>
          <w:ilvl w:val="0"/>
          <w:numId w:val="32"/>
        </w:numPr>
        <w:tabs>
          <w:tab w:val="clear" w:pos="1440"/>
        </w:tabs>
        <w:suppressAutoHyphens/>
        <w:overflowPunct w:val="0"/>
        <w:autoSpaceDE w:val="0"/>
        <w:autoSpaceDN w:val="0"/>
        <w:adjustRightInd w:val="0"/>
        <w:ind w:left="426" w:right="441" w:hanging="852"/>
        <w:jc w:val="both"/>
        <w:textAlignment w:val="baseline"/>
      </w:pPr>
      <w:r>
        <w:rPr>
          <w:lang w:val="en-IN"/>
        </w:rPr>
        <w:t xml:space="preserve">       </w:t>
      </w:r>
      <w:r w:rsidRPr="00E52C2F">
        <w:rPr>
          <w:lang w:val="en-IN"/>
        </w:rPr>
        <w:t>Other details can be seen in the bidding document. 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this bid</w:t>
      </w:r>
    </w:p>
    <w:p w:rsidR="00480E52" w:rsidRDefault="00480E52" w:rsidP="00480E52">
      <w:pPr>
        <w:suppressAutoHyphens/>
        <w:overflowPunct w:val="0"/>
        <w:autoSpaceDE w:val="0"/>
        <w:autoSpaceDN w:val="0"/>
        <w:adjustRightInd w:val="0"/>
        <w:textAlignment w:val="baseline"/>
        <w:rPr>
          <w:lang w:val="en-IN"/>
        </w:rPr>
      </w:pPr>
    </w:p>
    <w:p w:rsidR="00480E52" w:rsidRPr="00766E04" w:rsidRDefault="00480E52" w:rsidP="00480E52">
      <w:pPr>
        <w:suppressAutoHyphens/>
        <w:overflowPunct w:val="0"/>
        <w:autoSpaceDE w:val="0"/>
        <w:autoSpaceDN w:val="0"/>
        <w:adjustRightInd w:val="0"/>
        <w:textAlignment w:val="baseline"/>
        <w:rPr>
          <w:lang w:val="en-IN"/>
        </w:rPr>
      </w:pPr>
      <w:r w:rsidRPr="00BC7340">
        <w:rPr>
          <w:lang w:val="en-IN"/>
        </w:rPr>
        <w:t>D</w:t>
      </w:r>
      <w:r w:rsidRPr="00B70E65">
        <w:rPr>
          <w:spacing w:val="-2"/>
        </w:rPr>
        <w:t xml:space="preserve">etails of the </w:t>
      </w:r>
      <w:r>
        <w:rPr>
          <w:spacing w:val="-2"/>
        </w:rPr>
        <w:t xml:space="preserve">EWDS requirements </w:t>
      </w:r>
      <w:r w:rsidRPr="00B70E65">
        <w:rPr>
          <w:spacing w:val="-2"/>
        </w:rPr>
        <w:t>(</w:t>
      </w:r>
      <w:r w:rsidRPr="00166F92">
        <w:rPr>
          <w:i/>
          <w:iCs/>
          <w:spacing w:val="-2"/>
        </w:rPr>
        <w:t xml:space="preserve">including facilities, location, delivery period, </w:t>
      </w:r>
      <w:r w:rsidRPr="00B70E65">
        <w:rPr>
          <w:spacing w:val="-2"/>
        </w:rPr>
        <w:t>etc.) are</w:t>
      </w:r>
      <w:r>
        <w:rPr>
          <w:spacing w:val="-2"/>
        </w:rPr>
        <w:t xml:space="preserve"> </w:t>
      </w:r>
      <w:r w:rsidRPr="00B70E65">
        <w:rPr>
          <w:spacing w:val="-2"/>
        </w:rPr>
        <w:t>shown in the table below:</w:t>
      </w:r>
    </w:p>
    <w:p w:rsidR="004739F3" w:rsidRDefault="004739F3" w:rsidP="004739F3">
      <w:pPr>
        <w:suppressAutoHyphens/>
        <w:overflowPunct w:val="0"/>
        <w:autoSpaceDE w:val="0"/>
        <w:autoSpaceDN w:val="0"/>
        <w:adjustRightInd w:val="0"/>
        <w:textAlignment w:val="baseline"/>
        <w:rPr>
          <w:spacing w:val="-2"/>
        </w:rPr>
      </w:pPr>
      <w:bookmarkStart w:id="9" w:name="_GoBack"/>
      <w:bookmarkEnd w:id="9"/>
    </w:p>
    <w:p w:rsidR="005071FC" w:rsidRPr="00002048" w:rsidRDefault="005071FC" w:rsidP="005071FC">
      <w:pPr>
        <w:ind w:right="441"/>
      </w:pPr>
    </w:p>
    <w:p w:rsidR="00D14F3D" w:rsidRDefault="00D14F3D" w:rsidP="00D14F3D">
      <w:pPr>
        <w:tabs>
          <w:tab w:val="num" w:pos="426"/>
        </w:tabs>
        <w:ind w:right="-356"/>
      </w:pPr>
    </w:p>
    <w:p w:rsidR="00D647A9" w:rsidRPr="00756BC6" w:rsidRDefault="00D647A9"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D14F3D" w:rsidRPr="00756BC6" w:rsidRDefault="00D14F3D" w:rsidP="00D14F3D">
      <w:pPr>
        <w:tabs>
          <w:tab w:val="num" w:pos="426"/>
        </w:tabs>
        <w:ind w:right="-356"/>
      </w:pPr>
    </w:p>
    <w:p w:rsidR="002A2AEE" w:rsidRPr="00756BC6" w:rsidRDefault="002A2AEE" w:rsidP="00645598">
      <w:pPr>
        <w:jc w:val="center"/>
        <w:rPr>
          <w:u w:val="single"/>
          <w:lang w:val="en-IN"/>
        </w:rPr>
      </w:pPr>
      <w:bookmarkStart w:id="10" w:name="_Toc194984215"/>
      <w:r w:rsidRPr="00756BC6">
        <w:rPr>
          <w:u w:val="single"/>
          <w:lang w:val="en-IN"/>
        </w:rPr>
        <w:t>TABLE</w:t>
      </w:r>
      <w:bookmarkEnd w:id="10"/>
      <w:r w:rsidR="009B5ED6" w:rsidRPr="00756BC6">
        <w:rPr>
          <w:u w:val="single"/>
          <w:lang w:val="en-IN"/>
        </w:rPr>
        <w:t xml:space="preserve"> 1</w:t>
      </w:r>
    </w:p>
    <w:p w:rsidR="00645598" w:rsidRPr="00756BC6" w:rsidRDefault="00645598" w:rsidP="006E2205">
      <w:pPr>
        <w:rPr>
          <w:sz w:val="20"/>
          <w:lang w:val="en-IN"/>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2355"/>
        <w:gridCol w:w="1316"/>
        <w:gridCol w:w="2157"/>
        <w:gridCol w:w="2495"/>
        <w:gridCol w:w="6"/>
      </w:tblGrid>
      <w:tr w:rsidR="004739F3" w:rsidRPr="002959DB" w:rsidTr="0049100F">
        <w:trPr>
          <w:cantSplit/>
          <w:trHeight w:val="1000"/>
          <w:jc w:val="center"/>
        </w:trPr>
        <w:tc>
          <w:tcPr>
            <w:tcW w:w="777" w:type="dxa"/>
            <w:shd w:val="clear" w:color="auto" w:fill="auto"/>
            <w:textDirection w:val="btLr"/>
            <w:vAlign w:val="center"/>
          </w:tcPr>
          <w:p w:rsidR="004739F3" w:rsidRPr="002959DB" w:rsidRDefault="004739F3" w:rsidP="0049100F">
            <w:pPr>
              <w:tabs>
                <w:tab w:val="center" w:pos="430"/>
              </w:tabs>
              <w:suppressAutoHyphens/>
              <w:ind w:left="113" w:right="113"/>
              <w:jc w:val="center"/>
              <w:rPr>
                <w:b/>
              </w:rPr>
            </w:pPr>
            <w:r w:rsidRPr="002959DB">
              <w:rPr>
                <w:b/>
              </w:rPr>
              <w:t>Package</w:t>
            </w:r>
          </w:p>
          <w:p w:rsidR="004739F3" w:rsidRPr="002959DB" w:rsidRDefault="004739F3" w:rsidP="0049100F">
            <w:pPr>
              <w:tabs>
                <w:tab w:val="center" w:pos="430"/>
              </w:tabs>
              <w:suppressAutoHyphens/>
              <w:ind w:left="113" w:right="113"/>
              <w:jc w:val="center"/>
              <w:rPr>
                <w:b/>
              </w:rPr>
            </w:pPr>
            <w:r w:rsidRPr="002959DB">
              <w:rPr>
                <w:b/>
              </w:rPr>
              <w:t>No.</w:t>
            </w:r>
          </w:p>
        </w:tc>
        <w:tc>
          <w:tcPr>
            <w:tcW w:w="2355" w:type="dxa"/>
            <w:shd w:val="clear" w:color="auto" w:fill="auto"/>
            <w:vAlign w:val="center"/>
          </w:tcPr>
          <w:p w:rsidR="004739F3" w:rsidRPr="002959DB" w:rsidRDefault="004739F3" w:rsidP="0049100F">
            <w:pPr>
              <w:tabs>
                <w:tab w:val="left" w:pos="-321"/>
                <w:tab w:val="left" w:pos="399"/>
                <w:tab w:val="left" w:pos="1099"/>
                <w:tab w:val="left" w:pos="1819"/>
                <w:tab w:val="left" w:pos="2559"/>
                <w:tab w:val="left" w:pos="3299"/>
              </w:tabs>
              <w:suppressAutoHyphens/>
              <w:jc w:val="center"/>
              <w:rPr>
                <w:b/>
              </w:rPr>
            </w:pPr>
            <w:r w:rsidRPr="002959DB">
              <w:rPr>
                <w:b/>
              </w:rPr>
              <w:t>Name of work</w:t>
            </w:r>
          </w:p>
        </w:tc>
        <w:tc>
          <w:tcPr>
            <w:tcW w:w="1316" w:type="dxa"/>
            <w:shd w:val="clear" w:color="auto" w:fill="auto"/>
            <w:vAlign w:val="center"/>
          </w:tcPr>
          <w:p w:rsidR="004739F3" w:rsidRPr="002959DB" w:rsidRDefault="004739F3" w:rsidP="0049100F">
            <w:pPr>
              <w:tabs>
                <w:tab w:val="center" w:pos="789"/>
              </w:tabs>
              <w:suppressAutoHyphens/>
              <w:rPr>
                <w:b/>
              </w:rPr>
            </w:pPr>
            <w:r>
              <w:rPr>
                <w:b/>
              </w:rPr>
              <w:t>Bid Security in Rs</w:t>
            </w:r>
          </w:p>
        </w:tc>
        <w:tc>
          <w:tcPr>
            <w:tcW w:w="2157" w:type="dxa"/>
            <w:shd w:val="clear" w:color="auto" w:fill="auto"/>
            <w:vAlign w:val="center"/>
          </w:tcPr>
          <w:p w:rsidR="004739F3" w:rsidRPr="002959DB" w:rsidRDefault="004739F3" w:rsidP="0049100F">
            <w:pPr>
              <w:tabs>
                <w:tab w:val="center" w:pos="860"/>
              </w:tabs>
              <w:suppressAutoHyphens/>
              <w:ind w:right="10"/>
              <w:jc w:val="center"/>
              <w:rPr>
                <w:b/>
              </w:rPr>
            </w:pPr>
            <w:r>
              <w:rPr>
                <w:b/>
              </w:rPr>
              <w:t>Cost of bid documents and</w:t>
            </w:r>
          </w:p>
          <w:p w:rsidR="004739F3" w:rsidRPr="002959DB" w:rsidRDefault="004739F3" w:rsidP="0049100F">
            <w:pPr>
              <w:tabs>
                <w:tab w:val="center" w:pos="860"/>
              </w:tabs>
              <w:suppressAutoHyphens/>
              <w:ind w:right="10"/>
              <w:jc w:val="center"/>
              <w:rPr>
                <w:b/>
              </w:rPr>
            </w:pPr>
            <w:r w:rsidRPr="002959DB">
              <w:rPr>
                <w:b/>
              </w:rPr>
              <w:t>Bid Processing fee</w:t>
            </w:r>
            <w:r>
              <w:rPr>
                <w:b/>
              </w:rPr>
              <w:t>s  in Rs</w:t>
            </w:r>
          </w:p>
        </w:tc>
        <w:tc>
          <w:tcPr>
            <w:tcW w:w="2501" w:type="dxa"/>
            <w:gridSpan w:val="2"/>
            <w:shd w:val="clear" w:color="auto" w:fill="auto"/>
            <w:vAlign w:val="center"/>
          </w:tcPr>
          <w:p w:rsidR="004739F3" w:rsidRPr="002959DB" w:rsidRDefault="004739F3" w:rsidP="0049100F">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2959DB">
              <w:rPr>
                <w:b/>
              </w:rPr>
              <w:t>Period of completion in months</w:t>
            </w:r>
          </w:p>
          <w:p w:rsidR="004739F3" w:rsidRPr="002959DB" w:rsidRDefault="004739F3" w:rsidP="0049100F">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2959DB">
              <w:rPr>
                <w:b/>
              </w:rPr>
              <w:t>(Including Monsoon)</w:t>
            </w:r>
          </w:p>
        </w:tc>
      </w:tr>
      <w:tr w:rsidR="004739F3" w:rsidRPr="002959DB" w:rsidTr="0049100F">
        <w:trPr>
          <w:cantSplit/>
          <w:trHeight w:val="586"/>
          <w:jc w:val="center"/>
        </w:trPr>
        <w:tc>
          <w:tcPr>
            <w:tcW w:w="777" w:type="dxa"/>
            <w:shd w:val="clear" w:color="auto" w:fill="auto"/>
            <w:vAlign w:val="center"/>
          </w:tcPr>
          <w:p w:rsidR="004739F3" w:rsidRPr="002959DB" w:rsidRDefault="004739F3" w:rsidP="0049100F">
            <w:pPr>
              <w:tabs>
                <w:tab w:val="center" w:pos="430"/>
              </w:tabs>
              <w:suppressAutoHyphens/>
              <w:jc w:val="center"/>
              <w:rPr>
                <w:b/>
              </w:rPr>
            </w:pPr>
            <w:r w:rsidRPr="002959DB">
              <w:rPr>
                <w:b/>
              </w:rPr>
              <w:t>(1)</w:t>
            </w:r>
          </w:p>
        </w:tc>
        <w:tc>
          <w:tcPr>
            <w:tcW w:w="2355" w:type="dxa"/>
            <w:shd w:val="clear" w:color="auto" w:fill="auto"/>
            <w:vAlign w:val="center"/>
          </w:tcPr>
          <w:p w:rsidR="004739F3" w:rsidRPr="002959DB" w:rsidRDefault="004739F3" w:rsidP="0049100F">
            <w:pPr>
              <w:tabs>
                <w:tab w:val="left" w:pos="680"/>
                <w:tab w:val="left" w:pos="1400"/>
                <w:tab w:val="left" w:pos="2100"/>
              </w:tabs>
              <w:suppressAutoHyphens/>
              <w:jc w:val="center"/>
              <w:rPr>
                <w:b/>
              </w:rPr>
            </w:pPr>
            <w:r w:rsidRPr="002959DB">
              <w:rPr>
                <w:b/>
              </w:rPr>
              <w:t>(2)</w:t>
            </w:r>
          </w:p>
        </w:tc>
        <w:tc>
          <w:tcPr>
            <w:tcW w:w="1316" w:type="dxa"/>
            <w:shd w:val="clear" w:color="auto" w:fill="auto"/>
            <w:vAlign w:val="center"/>
          </w:tcPr>
          <w:p w:rsidR="004739F3" w:rsidRPr="002959DB" w:rsidRDefault="004739F3" w:rsidP="0049100F">
            <w:pPr>
              <w:tabs>
                <w:tab w:val="left" w:pos="680"/>
                <w:tab w:val="left" w:pos="1400"/>
                <w:tab w:val="left" w:pos="2100"/>
              </w:tabs>
              <w:suppressAutoHyphens/>
              <w:jc w:val="center"/>
              <w:rPr>
                <w:b/>
              </w:rPr>
            </w:pPr>
            <w:r w:rsidRPr="002959DB">
              <w:rPr>
                <w:b/>
              </w:rPr>
              <w:t>(4)</w:t>
            </w:r>
          </w:p>
        </w:tc>
        <w:tc>
          <w:tcPr>
            <w:tcW w:w="2157" w:type="dxa"/>
            <w:shd w:val="clear" w:color="auto" w:fill="auto"/>
            <w:vAlign w:val="center"/>
          </w:tcPr>
          <w:p w:rsidR="004739F3" w:rsidRDefault="004739F3" w:rsidP="0049100F">
            <w:pPr>
              <w:tabs>
                <w:tab w:val="center" w:pos="860"/>
              </w:tabs>
              <w:suppressAutoHyphens/>
              <w:ind w:right="10"/>
              <w:jc w:val="center"/>
              <w:rPr>
                <w:b/>
              </w:rPr>
            </w:pPr>
          </w:p>
          <w:p w:rsidR="004739F3" w:rsidRPr="002959DB" w:rsidRDefault="004739F3" w:rsidP="0049100F">
            <w:pPr>
              <w:tabs>
                <w:tab w:val="center" w:pos="860"/>
              </w:tabs>
              <w:suppressAutoHyphens/>
              <w:ind w:right="10"/>
              <w:jc w:val="center"/>
              <w:rPr>
                <w:b/>
              </w:rPr>
            </w:pPr>
            <w:r w:rsidRPr="002959DB">
              <w:rPr>
                <w:b/>
              </w:rPr>
              <w:t>(5)</w:t>
            </w:r>
          </w:p>
          <w:p w:rsidR="004739F3" w:rsidRPr="002959DB" w:rsidRDefault="004739F3" w:rsidP="0049100F">
            <w:pPr>
              <w:tabs>
                <w:tab w:val="center" w:pos="860"/>
              </w:tabs>
              <w:suppressAutoHyphens/>
              <w:ind w:right="10"/>
              <w:jc w:val="center"/>
              <w:rPr>
                <w:b/>
              </w:rPr>
            </w:pPr>
          </w:p>
        </w:tc>
        <w:tc>
          <w:tcPr>
            <w:tcW w:w="2501" w:type="dxa"/>
            <w:gridSpan w:val="2"/>
            <w:shd w:val="clear" w:color="auto" w:fill="auto"/>
            <w:vAlign w:val="center"/>
          </w:tcPr>
          <w:p w:rsidR="004739F3" w:rsidRPr="002959DB" w:rsidRDefault="004739F3" w:rsidP="0049100F">
            <w:pPr>
              <w:tabs>
                <w:tab w:val="center" w:pos="860"/>
              </w:tabs>
              <w:suppressAutoHyphens/>
              <w:ind w:right="10"/>
              <w:jc w:val="center"/>
              <w:rPr>
                <w:b/>
              </w:rPr>
            </w:pPr>
            <w:r>
              <w:rPr>
                <w:b/>
              </w:rPr>
              <w:t>(6</w:t>
            </w:r>
            <w:r w:rsidRPr="002959DB">
              <w:rPr>
                <w:b/>
              </w:rPr>
              <w:t>)</w:t>
            </w:r>
          </w:p>
        </w:tc>
      </w:tr>
      <w:tr w:rsidR="004739F3" w:rsidRPr="002959DB" w:rsidTr="0049100F">
        <w:trPr>
          <w:cantSplit/>
          <w:trHeight w:val="961"/>
          <w:jc w:val="center"/>
        </w:trPr>
        <w:tc>
          <w:tcPr>
            <w:tcW w:w="777" w:type="dxa"/>
            <w:vMerge w:val="restart"/>
            <w:shd w:val="clear" w:color="auto" w:fill="auto"/>
            <w:vAlign w:val="center"/>
          </w:tcPr>
          <w:p w:rsidR="004739F3" w:rsidRPr="00A80838" w:rsidRDefault="004739F3" w:rsidP="0049100F">
            <w:pPr>
              <w:tabs>
                <w:tab w:val="center" w:pos="430"/>
              </w:tabs>
              <w:suppressAutoHyphens/>
              <w:jc w:val="center"/>
              <w:rPr>
                <w:sz w:val="18"/>
                <w:szCs w:val="18"/>
              </w:rPr>
            </w:pPr>
            <w:r w:rsidRPr="00A80838">
              <w:rPr>
                <w:spacing w:val="-2"/>
                <w:sz w:val="18"/>
                <w:szCs w:val="18"/>
                <w:lang w:val="en-IN"/>
              </w:rPr>
              <w:t>NCRMP II/GOA/NCB/</w:t>
            </w:r>
            <w:r>
              <w:rPr>
                <w:spacing w:val="-2"/>
                <w:sz w:val="18"/>
                <w:szCs w:val="18"/>
                <w:lang w:val="en-IN"/>
              </w:rPr>
              <w:t xml:space="preserve">  </w:t>
            </w:r>
            <w:r w:rsidRPr="00A80838">
              <w:rPr>
                <w:spacing w:val="-2"/>
                <w:sz w:val="18"/>
                <w:szCs w:val="18"/>
                <w:lang w:val="en-IN"/>
              </w:rPr>
              <w:t>EWDS/PKG – 0</w:t>
            </w:r>
            <w:r>
              <w:rPr>
                <w:spacing w:val="-2"/>
                <w:sz w:val="18"/>
                <w:szCs w:val="18"/>
                <w:lang w:val="en-IN"/>
              </w:rPr>
              <w:t>1</w:t>
            </w:r>
          </w:p>
        </w:tc>
        <w:tc>
          <w:tcPr>
            <w:tcW w:w="2355" w:type="dxa"/>
            <w:vMerge w:val="restart"/>
            <w:shd w:val="clear" w:color="auto" w:fill="auto"/>
          </w:tcPr>
          <w:p w:rsidR="004739F3" w:rsidRPr="003A2DCB" w:rsidRDefault="004739F3" w:rsidP="0049100F">
            <w:pPr>
              <w:rPr>
                <w:bCs/>
                <w:sz w:val="22"/>
                <w:szCs w:val="22"/>
              </w:rPr>
            </w:pPr>
            <w:r w:rsidRPr="000F6EC1">
              <w:rPr>
                <w:bCs/>
                <w:sz w:val="22"/>
                <w:szCs w:val="22"/>
              </w:rPr>
              <w:t xml:space="preserve">Design, Supply, Installation, Commissioning, Implementation, operation and </w:t>
            </w:r>
            <w:r>
              <w:rPr>
                <w:bCs/>
                <w:sz w:val="22"/>
                <w:szCs w:val="22"/>
              </w:rPr>
              <w:t xml:space="preserve">   </w:t>
            </w:r>
            <w:r w:rsidRPr="000F6EC1">
              <w:rPr>
                <w:bCs/>
                <w:sz w:val="22"/>
                <w:szCs w:val="22"/>
              </w:rPr>
              <w:t>Maintenance for Early Wa</w:t>
            </w:r>
            <w:r>
              <w:rPr>
                <w:bCs/>
                <w:sz w:val="22"/>
                <w:szCs w:val="22"/>
              </w:rPr>
              <w:t xml:space="preserve">rning Dissemination System for </w:t>
            </w:r>
            <w:r w:rsidRPr="000F6EC1">
              <w:rPr>
                <w:bCs/>
                <w:sz w:val="22"/>
                <w:szCs w:val="22"/>
              </w:rPr>
              <w:t>GOA under NCRMP-II</w:t>
            </w:r>
          </w:p>
          <w:p w:rsidR="004739F3" w:rsidRPr="000B05FD" w:rsidRDefault="004739F3" w:rsidP="0049100F">
            <w:pPr>
              <w:suppressAutoHyphens/>
              <w:overflowPunct w:val="0"/>
              <w:autoSpaceDE w:val="0"/>
              <w:autoSpaceDN w:val="0"/>
              <w:adjustRightInd w:val="0"/>
              <w:textAlignment w:val="baseline"/>
              <w:rPr>
                <w:b/>
              </w:rPr>
            </w:pPr>
          </w:p>
        </w:tc>
        <w:tc>
          <w:tcPr>
            <w:tcW w:w="1316" w:type="dxa"/>
            <w:vMerge w:val="restart"/>
            <w:shd w:val="clear" w:color="auto" w:fill="auto"/>
            <w:vAlign w:val="center"/>
          </w:tcPr>
          <w:p w:rsidR="004739F3" w:rsidRPr="00BD209D" w:rsidRDefault="004739F3" w:rsidP="0049100F">
            <w:pPr>
              <w:tabs>
                <w:tab w:val="left" w:pos="680"/>
                <w:tab w:val="left" w:pos="1400"/>
                <w:tab w:val="left" w:pos="2100"/>
              </w:tabs>
              <w:suppressAutoHyphens/>
              <w:jc w:val="center"/>
              <w:rPr>
                <w:b/>
                <w:sz w:val="20"/>
              </w:rPr>
            </w:pPr>
            <w:r w:rsidRPr="00BD209D">
              <w:rPr>
                <w:b/>
                <w:sz w:val="20"/>
              </w:rPr>
              <w:t>28,00,000.00</w:t>
            </w:r>
          </w:p>
          <w:p w:rsidR="004739F3" w:rsidRPr="00645598" w:rsidRDefault="004739F3" w:rsidP="0049100F">
            <w:pPr>
              <w:tabs>
                <w:tab w:val="left" w:pos="680"/>
                <w:tab w:val="left" w:pos="1400"/>
                <w:tab w:val="left" w:pos="2100"/>
              </w:tabs>
              <w:suppressAutoHyphens/>
              <w:rPr>
                <w:sz w:val="20"/>
              </w:rPr>
            </w:pPr>
          </w:p>
        </w:tc>
        <w:tc>
          <w:tcPr>
            <w:tcW w:w="2157" w:type="dxa"/>
            <w:vMerge w:val="restart"/>
            <w:shd w:val="clear" w:color="auto" w:fill="auto"/>
            <w:vAlign w:val="center"/>
          </w:tcPr>
          <w:p w:rsidR="004739F3" w:rsidRPr="00BD209D" w:rsidRDefault="004739F3" w:rsidP="0049100F">
            <w:pPr>
              <w:tabs>
                <w:tab w:val="center" w:pos="860"/>
              </w:tabs>
              <w:suppressAutoHyphens/>
              <w:ind w:right="10"/>
              <w:jc w:val="center"/>
              <w:rPr>
                <w:b/>
                <w:sz w:val="20"/>
              </w:rPr>
            </w:pPr>
            <w:r w:rsidRPr="00BD209D">
              <w:rPr>
                <w:b/>
                <w:sz w:val="20"/>
              </w:rPr>
              <w:t>10</w:t>
            </w:r>
            <w:r>
              <w:rPr>
                <w:b/>
                <w:sz w:val="20"/>
              </w:rPr>
              <w:t>,</w:t>
            </w:r>
            <w:r w:rsidRPr="00BD209D">
              <w:rPr>
                <w:b/>
                <w:sz w:val="20"/>
              </w:rPr>
              <w:t>000.00</w:t>
            </w:r>
          </w:p>
          <w:p w:rsidR="004739F3" w:rsidRPr="00645598" w:rsidRDefault="004739F3" w:rsidP="0049100F">
            <w:pPr>
              <w:tabs>
                <w:tab w:val="center" w:pos="860"/>
              </w:tabs>
              <w:suppressAutoHyphens/>
              <w:ind w:right="10"/>
              <w:jc w:val="center"/>
              <w:rPr>
                <w:sz w:val="20"/>
              </w:rPr>
            </w:pPr>
          </w:p>
        </w:tc>
        <w:tc>
          <w:tcPr>
            <w:tcW w:w="2501" w:type="dxa"/>
            <w:gridSpan w:val="2"/>
            <w:shd w:val="clear" w:color="auto" w:fill="auto"/>
          </w:tcPr>
          <w:p w:rsidR="004739F3" w:rsidRPr="005D0F81" w:rsidRDefault="004739F3" w:rsidP="0049100F">
            <w:pPr>
              <w:tabs>
                <w:tab w:val="left" w:pos="182"/>
              </w:tabs>
              <w:suppressAutoHyphens/>
              <w:overflowPunct w:val="0"/>
              <w:autoSpaceDE w:val="0"/>
              <w:autoSpaceDN w:val="0"/>
              <w:adjustRightInd w:val="0"/>
              <w:ind w:left="182" w:hanging="182"/>
              <w:textAlignment w:val="baseline"/>
              <w:rPr>
                <w:b/>
                <w:sz w:val="22"/>
                <w:szCs w:val="22"/>
                <w:u w:val="single"/>
              </w:rPr>
            </w:pPr>
            <w:r w:rsidRPr="005D0F81">
              <w:rPr>
                <w:b/>
                <w:sz w:val="22"/>
                <w:szCs w:val="22"/>
                <w:u w:val="single"/>
              </w:rPr>
              <w:t xml:space="preserve">Phase I : </w:t>
            </w:r>
          </w:p>
          <w:p w:rsidR="004739F3" w:rsidRDefault="004739F3" w:rsidP="0049100F">
            <w:pPr>
              <w:tabs>
                <w:tab w:val="left" w:pos="182"/>
              </w:tabs>
              <w:suppressAutoHyphens/>
              <w:overflowPunct w:val="0"/>
              <w:autoSpaceDE w:val="0"/>
              <w:autoSpaceDN w:val="0"/>
              <w:adjustRightInd w:val="0"/>
              <w:ind w:left="182" w:hanging="182"/>
              <w:textAlignment w:val="baseline"/>
              <w:rPr>
                <w:sz w:val="22"/>
                <w:szCs w:val="22"/>
              </w:rPr>
            </w:pPr>
            <w:r w:rsidRPr="00352195">
              <w:rPr>
                <w:b/>
                <w:sz w:val="22"/>
                <w:szCs w:val="22"/>
              </w:rPr>
              <w:t>1</w:t>
            </w:r>
            <w:r>
              <w:rPr>
                <w:sz w:val="22"/>
                <w:szCs w:val="22"/>
              </w:rPr>
              <w:t>.</w:t>
            </w:r>
            <w:r w:rsidRPr="00A2350E">
              <w:rPr>
                <w:sz w:val="22"/>
                <w:szCs w:val="22"/>
              </w:rPr>
              <w:t xml:space="preserve">Design, Supply, </w:t>
            </w:r>
          </w:p>
          <w:p w:rsidR="004739F3" w:rsidRDefault="004739F3" w:rsidP="0049100F">
            <w:pPr>
              <w:tabs>
                <w:tab w:val="left" w:pos="182"/>
              </w:tabs>
              <w:suppressAutoHyphens/>
              <w:overflowPunct w:val="0"/>
              <w:autoSpaceDE w:val="0"/>
              <w:autoSpaceDN w:val="0"/>
              <w:adjustRightInd w:val="0"/>
              <w:ind w:left="182" w:hanging="182"/>
              <w:textAlignment w:val="baseline"/>
              <w:rPr>
                <w:b/>
              </w:rPr>
            </w:pPr>
            <w:r>
              <w:rPr>
                <w:sz w:val="22"/>
                <w:szCs w:val="22"/>
              </w:rPr>
              <w:t xml:space="preserve">   </w:t>
            </w:r>
            <w:r w:rsidRPr="00A2350E">
              <w:rPr>
                <w:sz w:val="22"/>
                <w:szCs w:val="22"/>
              </w:rPr>
              <w:t>Installation, Commissioning, Implementation:</w:t>
            </w:r>
            <w:r>
              <w:rPr>
                <w:sz w:val="22"/>
                <w:szCs w:val="22"/>
              </w:rPr>
              <w:t xml:space="preserve"> </w:t>
            </w:r>
            <w:r>
              <w:rPr>
                <w:b/>
              </w:rPr>
              <w:t>12 months (including monsoon season)</w:t>
            </w:r>
          </w:p>
          <w:p w:rsidR="004739F3" w:rsidRPr="00A2350E" w:rsidRDefault="004739F3" w:rsidP="0049100F">
            <w:pPr>
              <w:tabs>
                <w:tab w:val="left" w:pos="182"/>
              </w:tabs>
              <w:suppressAutoHyphens/>
              <w:overflowPunct w:val="0"/>
              <w:autoSpaceDE w:val="0"/>
              <w:autoSpaceDN w:val="0"/>
              <w:adjustRightInd w:val="0"/>
              <w:ind w:left="182" w:hanging="182"/>
              <w:textAlignment w:val="baseline"/>
              <w:rPr>
                <w:sz w:val="22"/>
                <w:szCs w:val="22"/>
              </w:rPr>
            </w:pPr>
            <w:r w:rsidRPr="00352195">
              <w:rPr>
                <w:b/>
                <w:sz w:val="22"/>
                <w:szCs w:val="22"/>
              </w:rPr>
              <w:t xml:space="preserve"> 2</w:t>
            </w:r>
            <w:r w:rsidRPr="00A2350E">
              <w:rPr>
                <w:sz w:val="22"/>
                <w:szCs w:val="22"/>
              </w:rPr>
              <w:t xml:space="preserve">. Operations &amp; Maintenance </w:t>
            </w:r>
            <w:r>
              <w:rPr>
                <w:sz w:val="22"/>
                <w:szCs w:val="22"/>
              </w:rPr>
              <w:t>for</w:t>
            </w:r>
            <w:r w:rsidRPr="00A2350E">
              <w:rPr>
                <w:sz w:val="22"/>
                <w:szCs w:val="22"/>
              </w:rPr>
              <w:t>24 months</w:t>
            </w:r>
            <w:r>
              <w:rPr>
                <w:sz w:val="22"/>
                <w:szCs w:val="22"/>
              </w:rPr>
              <w:t xml:space="preserve"> </w:t>
            </w:r>
          </w:p>
          <w:p w:rsidR="004739F3" w:rsidRPr="003C6496" w:rsidRDefault="004739F3" w:rsidP="0049100F">
            <w:pPr>
              <w:tabs>
                <w:tab w:val="left" w:pos="182"/>
              </w:tabs>
              <w:suppressAutoHyphens/>
              <w:overflowPunct w:val="0"/>
              <w:autoSpaceDE w:val="0"/>
              <w:autoSpaceDN w:val="0"/>
              <w:adjustRightInd w:val="0"/>
              <w:ind w:left="182" w:hanging="182"/>
              <w:jc w:val="center"/>
              <w:textAlignment w:val="baseline"/>
              <w:rPr>
                <w:b/>
              </w:rPr>
            </w:pPr>
          </w:p>
        </w:tc>
      </w:tr>
      <w:tr w:rsidR="004739F3" w:rsidRPr="002959DB" w:rsidTr="0049100F">
        <w:trPr>
          <w:gridAfter w:val="1"/>
          <w:wAfter w:w="6" w:type="dxa"/>
          <w:cantSplit/>
          <w:trHeight w:val="812"/>
          <w:jc w:val="center"/>
        </w:trPr>
        <w:tc>
          <w:tcPr>
            <w:tcW w:w="777" w:type="dxa"/>
            <w:vMerge/>
            <w:shd w:val="clear" w:color="auto" w:fill="auto"/>
            <w:vAlign w:val="center"/>
          </w:tcPr>
          <w:p w:rsidR="004739F3" w:rsidRPr="00645598" w:rsidRDefault="004739F3" w:rsidP="0049100F">
            <w:pPr>
              <w:tabs>
                <w:tab w:val="center" w:pos="430"/>
              </w:tabs>
              <w:suppressAutoHyphens/>
              <w:jc w:val="center"/>
              <w:rPr>
                <w:sz w:val="20"/>
              </w:rPr>
            </w:pPr>
          </w:p>
        </w:tc>
        <w:tc>
          <w:tcPr>
            <w:tcW w:w="2355" w:type="dxa"/>
            <w:vMerge/>
            <w:shd w:val="clear" w:color="auto" w:fill="auto"/>
          </w:tcPr>
          <w:p w:rsidR="004739F3" w:rsidRPr="00BB604F" w:rsidRDefault="004739F3" w:rsidP="0049100F">
            <w:pPr>
              <w:suppressAutoHyphens/>
              <w:overflowPunct w:val="0"/>
              <w:autoSpaceDE w:val="0"/>
              <w:autoSpaceDN w:val="0"/>
              <w:adjustRightInd w:val="0"/>
              <w:textAlignment w:val="baseline"/>
              <w:rPr>
                <w:sz w:val="20"/>
              </w:rPr>
            </w:pPr>
          </w:p>
        </w:tc>
        <w:tc>
          <w:tcPr>
            <w:tcW w:w="1316" w:type="dxa"/>
            <w:vMerge/>
            <w:shd w:val="clear" w:color="auto" w:fill="auto"/>
            <w:vAlign w:val="center"/>
          </w:tcPr>
          <w:p w:rsidR="004739F3" w:rsidRPr="00645598" w:rsidRDefault="004739F3" w:rsidP="0049100F">
            <w:pPr>
              <w:tabs>
                <w:tab w:val="left" w:pos="680"/>
                <w:tab w:val="left" w:pos="1400"/>
                <w:tab w:val="left" w:pos="2100"/>
              </w:tabs>
              <w:suppressAutoHyphens/>
              <w:jc w:val="center"/>
              <w:rPr>
                <w:sz w:val="20"/>
              </w:rPr>
            </w:pPr>
          </w:p>
        </w:tc>
        <w:tc>
          <w:tcPr>
            <w:tcW w:w="2157" w:type="dxa"/>
            <w:vMerge/>
            <w:shd w:val="clear" w:color="auto" w:fill="auto"/>
            <w:vAlign w:val="center"/>
          </w:tcPr>
          <w:p w:rsidR="004739F3" w:rsidRPr="00645598" w:rsidRDefault="004739F3" w:rsidP="0049100F">
            <w:pPr>
              <w:tabs>
                <w:tab w:val="center" w:pos="860"/>
              </w:tabs>
              <w:suppressAutoHyphens/>
              <w:ind w:right="10"/>
              <w:jc w:val="center"/>
              <w:rPr>
                <w:sz w:val="20"/>
              </w:rPr>
            </w:pPr>
          </w:p>
        </w:tc>
        <w:tc>
          <w:tcPr>
            <w:tcW w:w="2495" w:type="dxa"/>
            <w:shd w:val="clear" w:color="auto" w:fill="auto"/>
          </w:tcPr>
          <w:p w:rsidR="004739F3" w:rsidRPr="005D0F81" w:rsidRDefault="004739F3" w:rsidP="0049100F">
            <w:pPr>
              <w:suppressAutoHyphens/>
              <w:overflowPunct w:val="0"/>
              <w:autoSpaceDE w:val="0"/>
              <w:autoSpaceDN w:val="0"/>
              <w:adjustRightInd w:val="0"/>
              <w:textAlignment w:val="baseline"/>
              <w:rPr>
                <w:b/>
                <w:sz w:val="22"/>
                <w:szCs w:val="22"/>
                <w:u w:val="single"/>
              </w:rPr>
            </w:pPr>
            <w:r w:rsidRPr="005D0F81">
              <w:rPr>
                <w:b/>
                <w:sz w:val="22"/>
                <w:szCs w:val="22"/>
                <w:u w:val="single"/>
              </w:rPr>
              <w:t xml:space="preserve">Phase II : </w:t>
            </w:r>
          </w:p>
          <w:p w:rsidR="004739F3" w:rsidRPr="00A2350E" w:rsidRDefault="004739F3" w:rsidP="0049100F">
            <w:pPr>
              <w:suppressAutoHyphens/>
              <w:overflowPunct w:val="0"/>
              <w:autoSpaceDE w:val="0"/>
              <w:autoSpaceDN w:val="0"/>
              <w:adjustRightInd w:val="0"/>
              <w:textAlignment w:val="baseline"/>
              <w:rPr>
                <w:sz w:val="22"/>
                <w:szCs w:val="22"/>
              </w:rPr>
            </w:pPr>
            <w:r w:rsidRPr="00A2350E">
              <w:rPr>
                <w:sz w:val="22"/>
                <w:szCs w:val="22"/>
              </w:rPr>
              <w:t>Annual Comprehensive Maintenance = 36 months</w:t>
            </w:r>
            <w:r>
              <w:rPr>
                <w:sz w:val="22"/>
                <w:szCs w:val="22"/>
              </w:rPr>
              <w:t xml:space="preserve"> beyond Phase-I.</w:t>
            </w:r>
            <w:r w:rsidRPr="00A2350E">
              <w:rPr>
                <w:sz w:val="22"/>
                <w:szCs w:val="22"/>
              </w:rPr>
              <w:t xml:space="preserve"> </w:t>
            </w:r>
          </w:p>
          <w:p w:rsidR="004739F3" w:rsidRDefault="004739F3" w:rsidP="0049100F">
            <w:pPr>
              <w:suppressAutoHyphens/>
              <w:overflowPunct w:val="0"/>
              <w:autoSpaceDE w:val="0"/>
              <w:autoSpaceDN w:val="0"/>
              <w:adjustRightInd w:val="0"/>
              <w:jc w:val="center"/>
              <w:textAlignment w:val="baseline"/>
              <w:rPr>
                <w:b/>
              </w:rPr>
            </w:pPr>
          </w:p>
        </w:tc>
      </w:tr>
    </w:tbl>
    <w:p w:rsidR="00645598" w:rsidRPr="00756BC6" w:rsidRDefault="00645598" w:rsidP="002A2AEE">
      <w:pPr>
        <w:jc w:val="right"/>
        <w:rPr>
          <w:sz w:val="20"/>
          <w:lang w:val="en-IN"/>
        </w:rPr>
      </w:pPr>
    </w:p>
    <w:p w:rsidR="00B7118D" w:rsidRDefault="00B7118D" w:rsidP="00645598">
      <w:pPr>
        <w:tabs>
          <w:tab w:val="left" w:pos="1701"/>
        </w:tabs>
        <w:suppressAutoHyphens/>
        <w:ind w:right="630"/>
        <w:jc w:val="both"/>
        <w:rPr>
          <w:b/>
        </w:rPr>
      </w:pPr>
    </w:p>
    <w:p w:rsidR="00645598" w:rsidRPr="00756BC6" w:rsidRDefault="00645598" w:rsidP="00645598">
      <w:pPr>
        <w:tabs>
          <w:tab w:val="left" w:pos="1701"/>
        </w:tabs>
        <w:suppressAutoHyphens/>
        <w:ind w:right="630"/>
        <w:jc w:val="both"/>
        <w:rPr>
          <w:b/>
        </w:rPr>
      </w:pPr>
      <w:r w:rsidRPr="00756BC6">
        <w:rPr>
          <w:b/>
        </w:rPr>
        <w:t>Employer</w:t>
      </w:r>
      <w:r w:rsidRPr="00756BC6">
        <w:rPr>
          <w:b/>
        </w:rPr>
        <w:tab/>
      </w:r>
      <w:r w:rsidR="00A131DC" w:rsidRPr="00756BC6">
        <w:t>Executive Engineer</w:t>
      </w:r>
    </w:p>
    <w:p w:rsidR="00645598" w:rsidRPr="00756BC6" w:rsidRDefault="00645598" w:rsidP="00DE7CDD">
      <w:pPr>
        <w:tabs>
          <w:tab w:val="left" w:pos="1701"/>
        </w:tabs>
        <w:suppressAutoHyphens/>
        <w:ind w:right="630"/>
        <w:jc w:val="both"/>
      </w:pPr>
      <w:r w:rsidRPr="00756BC6">
        <w:t>Name</w:t>
      </w:r>
      <w:r w:rsidRPr="00756BC6">
        <w:tab/>
        <w:t>The</w:t>
      </w:r>
      <w:r w:rsidR="002B6F9D" w:rsidRPr="00756BC6">
        <w:t xml:space="preserve"> </w:t>
      </w:r>
      <w:r w:rsidRPr="00756BC6">
        <w:t>Executive Engineer</w:t>
      </w:r>
    </w:p>
    <w:p w:rsidR="00B04E24" w:rsidRPr="00756BC6" w:rsidRDefault="00645598" w:rsidP="00645598">
      <w:pPr>
        <w:tabs>
          <w:tab w:val="left" w:pos="1701"/>
          <w:tab w:val="right" w:pos="9360"/>
          <w:tab w:val="left" w:pos="10080"/>
        </w:tabs>
        <w:suppressAutoHyphens/>
        <w:ind w:right="630"/>
        <w:jc w:val="both"/>
      </w:pPr>
      <w:r w:rsidRPr="00756BC6">
        <w:t>Address</w:t>
      </w:r>
      <w:r w:rsidRPr="00756BC6">
        <w:tab/>
        <w:t>Works Div III, Water Resources Department, 4</w:t>
      </w:r>
      <w:r w:rsidRPr="00756BC6">
        <w:rPr>
          <w:vertAlign w:val="superscript"/>
        </w:rPr>
        <w:t>th</w:t>
      </w:r>
      <w:r w:rsidRPr="00756BC6">
        <w:t xml:space="preserve"> Floor, Govt</w:t>
      </w:r>
      <w:r w:rsidR="00493776" w:rsidRPr="00756BC6">
        <w:t xml:space="preserve"> </w:t>
      </w:r>
      <w:r w:rsidRPr="00756BC6">
        <w:t xml:space="preserve">Bldg, </w:t>
      </w:r>
      <w:r w:rsidR="00B04E24" w:rsidRPr="00756BC6">
        <w:t xml:space="preserve"> </w:t>
      </w:r>
    </w:p>
    <w:p w:rsidR="00645598" w:rsidRPr="00756BC6" w:rsidRDefault="00B04E24" w:rsidP="00DE7CDD">
      <w:pPr>
        <w:tabs>
          <w:tab w:val="left" w:pos="1701"/>
          <w:tab w:val="right" w:pos="9360"/>
          <w:tab w:val="left" w:pos="10080"/>
        </w:tabs>
        <w:suppressAutoHyphens/>
        <w:ind w:right="630"/>
        <w:jc w:val="both"/>
      </w:pPr>
      <w:r w:rsidRPr="00756BC6">
        <w:t xml:space="preserve">                          </w:t>
      </w:r>
      <w:r w:rsidR="001F1A92" w:rsidRPr="00756BC6">
        <w:t xml:space="preserve">   </w:t>
      </w:r>
      <w:r w:rsidR="00645598" w:rsidRPr="00756BC6">
        <w:t>Opp Court, Ponda-Goa.</w:t>
      </w:r>
      <w:r w:rsidR="00645598" w:rsidRPr="00756BC6">
        <w:tab/>
      </w:r>
    </w:p>
    <w:p w:rsidR="00645598" w:rsidRPr="00756BC6" w:rsidRDefault="00645598" w:rsidP="00DE7CDD">
      <w:pPr>
        <w:tabs>
          <w:tab w:val="left" w:pos="1701"/>
          <w:tab w:val="right" w:pos="9360"/>
        </w:tabs>
        <w:suppressAutoHyphens/>
        <w:ind w:right="630"/>
        <w:jc w:val="both"/>
      </w:pPr>
      <w:r w:rsidRPr="00756BC6">
        <w:t>Tel. No.</w:t>
      </w:r>
      <w:r w:rsidRPr="00756BC6">
        <w:tab/>
        <w:t>0832-2312093</w:t>
      </w:r>
    </w:p>
    <w:p w:rsidR="00645598" w:rsidRPr="00756BC6" w:rsidRDefault="00645598" w:rsidP="00645598">
      <w:pPr>
        <w:tabs>
          <w:tab w:val="left" w:pos="1712"/>
          <w:tab w:val="right" w:pos="9360"/>
          <w:tab w:val="left" w:pos="10080"/>
        </w:tabs>
        <w:suppressAutoHyphens/>
        <w:ind w:right="630"/>
        <w:jc w:val="both"/>
      </w:pPr>
      <w:r w:rsidRPr="00756BC6">
        <w:t>Fax No.</w:t>
      </w:r>
      <w:r w:rsidRPr="00756BC6">
        <w:tab/>
        <w:t>0832-2312093</w:t>
      </w:r>
    </w:p>
    <w:p w:rsidR="006F23E4" w:rsidRPr="00756BC6" w:rsidRDefault="00645598" w:rsidP="002A2AEE">
      <w:r w:rsidRPr="00756BC6">
        <w:t xml:space="preserve">E-mail-                 </w:t>
      </w:r>
      <w:bookmarkEnd w:id="0"/>
      <w:bookmarkEnd w:id="1"/>
      <w:r w:rsidR="001F1A92" w:rsidRPr="00756BC6">
        <w:fldChar w:fldCharType="begin"/>
      </w:r>
      <w:r w:rsidR="001F1A92" w:rsidRPr="00756BC6">
        <w:instrText xml:space="preserve"> HYPERLINK "mailto:ee3-wrd.goa@gov.in" </w:instrText>
      </w:r>
      <w:r w:rsidR="001F1A92" w:rsidRPr="00756BC6">
        <w:fldChar w:fldCharType="separate"/>
      </w:r>
      <w:r w:rsidR="001F1A92" w:rsidRPr="00756BC6">
        <w:rPr>
          <w:rStyle w:val="Hyperlink"/>
        </w:rPr>
        <w:t>ee3-wrd.goa@gov.in</w:t>
      </w:r>
      <w:r w:rsidR="001F1A92" w:rsidRPr="00756BC6">
        <w:fldChar w:fldCharType="end"/>
      </w:r>
      <w:r w:rsidR="001F1A92" w:rsidRPr="00756BC6">
        <w:t xml:space="preserve">  , </w:t>
      </w:r>
      <w:r w:rsidR="006F23E4" w:rsidRPr="00756BC6">
        <w:t xml:space="preserve"> </w:t>
      </w:r>
      <w:hyperlink r:id="rId15" w:history="1">
        <w:r w:rsidR="001F1A92" w:rsidRPr="00756BC6">
          <w:rPr>
            <w:rStyle w:val="Hyperlink"/>
          </w:rPr>
          <w:t>se5-wrd.goa@gov.in</w:t>
        </w:r>
      </w:hyperlink>
      <w:r w:rsidR="001F1A92" w:rsidRPr="00756BC6">
        <w:t xml:space="preserve"> </w:t>
      </w:r>
    </w:p>
    <w:p w:rsidR="00D14F3D" w:rsidRPr="00756BC6" w:rsidRDefault="00D14F3D" w:rsidP="002A2AEE">
      <w:pPr>
        <w:rPr>
          <w:b/>
          <w:i/>
          <w:lang w:val="en-IN"/>
        </w:rPr>
      </w:pPr>
    </w:p>
    <w:p w:rsidR="00D14F3D" w:rsidRPr="00756BC6" w:rsidRDefault="00D14F3D" w:rsidP="002A2AEE">
      <w:pPr>
        <w:rPr>
          <w:lang w:val="en-IN"/>
        </w:rPr>
      </w:pPr>
      <w:r w:rsidRPr="00756BC6">
        <w:rPr>
          <w:lang w:val="en-IN"/>
        </w:rPr>
        <w:t xml:space="preserve">Copy to: </w:t>
      </w:r>
    </w:p>
    <w:p w:rsidR="00D14F3D" w:rsidRPr="00756BC6" w:rsidRDefault="00D14F3D" w:rsidP="00D14F3D">
      <w:pPr>
        <w:pStyle w:val="ListParagraph"/>
        <w:numPr>
          <w:ilvl w:val="0"/>
          <w:numId w:val="100"/>
        </w:numPr>
        <w:rPr>
          <w:lang w:val="en-IN"/>
        </w:rPr>
      </w:pPr>
      <w:r w:rsidRPr="00756BC6">
        <w:rPr>
          <w:lang w:val="en-IN"/>
        </w:rPr>
        <w:t>The Chief Engineer, WRD, Sinchai Bhavan, Alto Porvorim, Bardez – Goa.</w:t>
      </w:r>
    </w:p>
    <w:p w:rsidR="00D14F3D" w:rsidRPr="00756BC6" w:rsidRDefault="00D14F3D" w:rsidP="00D14F3D">
      <w:pPr>
        <w:pStyle w:val="ListParagraph"/>
        <w:numPr>
          <w:ilvl w:val="0"/>
          <w:numId w:val="100"/>
        </w:numPr>
        <w:rPr>
          <w:lang w:val="en-IN"/>
        </w:rPr>
      </w:pPr>
      <w:r w:rsidRPr="00756BC6">
        <w:rPr>
          <w:lang w:val="en-IN"/>
        </w:rPr>
        <w:t>The Superintending Engineer, CPO / Circle V, WRD, Sinchai Bhavan, Alto Porvorim, Bardez – Goa / Gogol, Margao –Goa.</w:t>
      </w:r>
    </w:p>
    <w:p w:rsidR="00D14F3D" w:rsidRPr="00756BC6" w:rsidRDefault="00D14F3D" w:rsidP="00D14F3D">
      <w:pPr>
        <w:pStyle w:val="ListParagraph"/>
        <w:numPr>
          <w:ilvl w:val="0"/>
          <w:numId w:val="100"/>
        </w:numPr>
        <w:rPr>
          <w:lang w:val="en-IN"/>
        </w:rPr>
      </w:pPr>
      <w:r w:rsidRPr="00756BC6">
        <w:rPr>
          <w:lang w:val="en-IN"/>
        </w:rPr>
        <w:t>PA To Secretary (Revenue), Secretariat, Alto Porvorim, Bardez – Goa.</w:t>
      </w:r>
    </w:p>
    <w:p w:rsidR="00D14F3D" w:rsidRPr="00756BC6" w:rsidRDefault="00D14F3D" w:rsidP="00D14F3D">
      <w:pPr>
        <w:pStyle w:val="ListParagraph"/>
        <w:numPr>
          <w:ilvl w:val="0"/>
          <w:numId w:val="100"/>
        </w:numPr>
        <w:rPr>
          <w:lang w:val="en-IN"/>
        </w:rPr>
      </w:pPr>
      <w:r w:rsidRPr="00756BC6">
        <w:rPr>
          <w:lang w:val="en-IN"/>
        </w:rPr>
        <w:t>Under Secretary (Revenue II), Secretariat, Alto Porvorim, Bardez – Goa.</w:t>
      </w:r>
    </w:p>
    <w:p w:rsidR="00D14F3D" w:rsidRPr="00756BC6" w:rsidRDefault="00DE7CDD" w:rsidP="00DE7CDD">
      <w:pPr>
        <w:pStyle w:val="ListParagraph"/>
        <w:numPr>
          <w:ilvl w:val="0"/>
          <w:numId w:val="100"/>
        </w:numPr>
        <w:rPr>
          <w:lang w:val="en-IN"/>
        </w:rPr>
      </w:pPr>
      <w:r w:rsidRPr="00756BC6">
        <w:rPr>
          <w:lang w:val="en-IN"/>
        </w:rPr>
        <w:t xml:space="preserve">The Assistant Engineer, SD IV, SD V, WD III, WRD, </w:t>
      </w:r>
      <w:r w:rsidR="00860307" w:rsidRPr="00756BC6">
        <w:rPr>
          <w:lang w:val="en-IN"/>
        </w:rPr>
        <w:t>Data Centre Building, Alto Porvorim, Bardez – Goa /  Gogol, Margao – Goa.</w:t>
      </w:r>
    </w:p>
    <w:sectPr w:rsidR="00D14F3D" w:rsidRPr="00756BC6" w:rsidSect="00DE7CDD">
      <w:footerReference w:type="even" r:id="rId16"/>
      <w:footerReference w:type="default" r:id="rId17"/>
      <w:type w:val="oddPage"/>
      <w:pgSz w:w="12240" w:h="15840" w:code="1"/>
      <w:pgMar w:top="851" w:right="1440" w:bottom="1440" w:left="180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91" w:rsidRDefault="00B56591">
      <w:r>
        <w:separator/>
      </w:r>
    </w:p>
  </w:endnote>
  <w:endnote w:type="continuationSeparator" w:id="0">
    <w:p w:rsidR="00B56591" w:rsidRDefault="00B5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charset w:val="00"/>
    <w:family w:val="auto"/>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TTE24F5728t00">
    <w:altName w:val="Times New Roman"/>
    <w:panose1 w:val="00000000000000000000"/>
    <w:charset w:val="00"/>
    <w:family w:val="roman"/>
    <w:notTrueType/>
    <w:pitch w:val="default"/>
  </w:font>
  <w:font w:name="TTE29C2470t0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2654"/>
      <w:docPartObj>
        <w:docPartGallery w:val="Page Numbers (Bottom of Page)"/>
        <w:docPartUnique/>
      </w:docPartObj>
    </w:sdtPr>
    <w:sdtEndPr/>
    <w:sdtContent>
      <w:sdt>
        <w:sdtPr>
          <w:id w:val="-1669238322"/>
          <w:docPartObj>
            <w:docPartGallery w:val="Page Numbers (Top of Page)"/>
            <w:docPartUnique/>
          </w:docPartObj>
        </w:sdtPr>
        <w:sdtEndPr/>
        <w:sdtContent>
          <w:p w:rsidR="00671E61" w:rsidRDefault="00671E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7C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7A8">
              <w:rPr>
                <w:b/>
                <w:bCs/>
                <w:noProof/>
              </w:rPr>
              <w:t>5</w:t>
            </w:r>
            <w:r>
              <w:rPr>
                <w:b/>
                <w:bCs/>
                <w:sz w:val="24"/>
                <w:szCs w:val="24"/>
              </w:rPr>
              <w:fldChar w:fldCharType="end"/>
            </w:r>
          </w:p>
        </w:sdtContent>
      </w:sdt>
    </w:sdtContent>
  </w:sdt>
  <w:p w:rsidR="00D14F3D" w:rsidRDefault="00D14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37262"/>
      <w:docPartObj>
        <w:docPartGallery w:val="Page Numbers (Bottom of Page)"/>
        <w:docPartUnique/>
      </w:docPartObj>
    </w:sdtPr>
    <w:sdtEndPr/>
    <w:sdtContent>
      <w:sdt>
        <w:sdtPr>
          <w:id w:val="860082579"/>
          <w:docPartObj>
            <w:docPartGallery w:val="Page Numbers (Top of Page)"/>
            <w:docPartUnique/>
          </w:docPartObj>
        </w:sdtPr>
        <w:sdtEndPr/>
        <w:sdtContent>
          <w:p w:rsidR="00DE7CDD" w:rsidRDefault="00DE7CDD" w:rsidP="00DE7C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0E5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0E52">
              <w:rPr>
                <w:b/>
                <w:bCs/>
                <w:noProof/>
              </w:rPr>
              <w:t>4</w:t>
            </w:r>
            <w:r>
              <w:rPr>
                <w:b/>
                <w:bCs/>
                <w:sz w:val="24"/>
                <w:szCs w:val="24"/>
              </w:rPr>
              <w:fldChar w:fldCharType="end"/>
            </w:r>
          </w:p>
        </w:sdtContent>
      </w:sdt>
    </w:sdtContent>
  </w:sdt>
  <w:p w:rsidR="00DE7CDD" w:rsidRDefault="00DE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91" w:rsidRDefault="00B56591">
      <w:r>
        <w:separator/>
      </w:r>
    </w:p>
  </w:footnote>
  <w:footnote w:type="continuationSeparator" w:id="0">
    <w:p w:rsidR="00B56591" w:rsidRDefault="00B56591">
      <w:r>
        <w:continuationSeparator/>
      </w:r>
    </w:p>
  </w:footnote>
  <w:footnote w:id="1">
    <w:p w:rsidR="00480E52" w:rsidRDefault="00480E52" w:rsidP="00480E52">
      <w:pPr>
        <w:pStyle w:val="FootnoteText"/>
      </w:pPr>
      <w:r>
        <w:t xml:space="preserve">*   </w:t>
      </w:r>
      <w:r w:rsidRPr="00C27058">
        <w:t xml:space="preserve">Any payment made through NEFT/RTGS/OTC will take 24 hours for its reconciliation. Hence, the payments through NEFT/RTGS/OTC should be made at least TWO BANK WORKING DAYS in advance before any due date the scanned copy of challans </w:t>
      </w:r>
      <w:r>
        <w:t xml:space="preserve">uploaded </w:t>
      </w:r>
      <w:r w:rsidRPr="00C27058">
        <w:t>in the e-Tender website as a token of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2A6876"/>
    <w:multiLevelType w:val="hybridMultilevel"/>
    <w:tmpl w:val="8FC6213A"/>
    <w:lvl w:ilvl="0" w:tplc="41EEA3F2">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D41F5"/>
    <w:multiLevelType w:val="hybridMultilevel"/>
    <w:tmpl w:val="D7D0ECE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E18EA4CA">
      <w:start w:val="1"/>
      <w:numFmt w:val="decimal"/>
      <w:lvlText w:val="%3."/>
      <w:lvlJc w:val="left"/>
      <w:pPr>
        <w:ind w:left="2655" w:hanging="6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CE3D19"/>
    <w:multiLevelType w:val="hybridMultilevel"/>
    <w:tmpl w:val="68F6017E"/>
    <w:lvl w:ilvl="0" w:tplc="4142D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4B2459A"/>
    <w:multiLevelType w:val="hybridMultilevel"/>
    <w:tmpl w:val="C7DE4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9AA6AC8"/>
    <w:multiLevelType w:val="hybridMultilevel"/>
    <w:tmpl w:val="C132184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A42366C"/>
    <w:multiLevelType w:val="hybridMultilevel"/>
    <w:tmpl w:val="43DE0EA8"/>
    <w:lvl w:ilvl="0" w:tplc="450E8906">
      <w:start w:val="2"/>
      <w:numFmt w:val="decimal"/>
      <w:lvlText w:val="3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E0055A8"/>
    <w:multiLevelType w:val="hybridMultilevel"/>
    <w:tmpl w:val="C4FEF550"/>
    <w:lvl w:ilvl="0" w:tplc="80501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8A4FA0"/>
    <w:multiLevelType w:val="hybridMultilevel"/>
    <w:tmpl w:val="039CF9D2"/>
    <w:lvl w:ilvl="0" w:tplc="BA5860B2">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0BF1626"/>
    <w:multiLevelType w:val="hybridMultilevel"/>
    <w:tmpl w:val="61D8077A"/>
    <w:lvl w:ilvl="0" w:tplc="4E92C43E">
      <w:start w:val="1"/>
      <w:numFmt w:val="lowerLetter"/>
      <w:lvlText w:val="(%1)"/>
      <w:lvlJc w:val="left"/>
      <w:pPr>
        <w:tabs>
          <w:tab w:val="num" w:pos="1224"/>
        </w:tabs>
        <w:ind w:left="1224" w:hanging="360"/>
      </w:pPr>
      <w:rPr>
        <w:rFonts w:hint="default"/>
        <w:b w:val="0"/>
        <w:i w:val="0"/>
      </w:rPr>
    </w:lvl>
    <w:lvl w:ilvl="1" w:tplc="338E1B80">
      <w:start w:val="1"/>
      <w:numFmt w:val="lowerRoman"/>
      <w:lvlText w:val="(%2)"/>
      <w:lvlJc w:val="left"/>
      <w:pPr>
        <w:tabs>
          <w:tab w:val="num" w:pos="1764"/>
        </w:tabs>
        <w:ind w:left="1764" w:hanging="180"/>
      </w:pPr>
      <w:rPr>
        <w:rFonts w:hint="default"/>
        <w:u w:val="none"/>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10E13F75"/>
    <w:multiLevelType w:val="hybridMultilevel"/>
    <w:tmpl w:val="4086C470"/>
    <w:lvl w:ilvl="0" w:tplc="1A9EA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130C5AEA"/>
    <w:multiLevelType w:val="multilevel"/>
    <w:tmpl w:val="AF7CC58E"/>
    <w:lvl w:ilvl="0">
      <w:start w:val="1"/>
      <w:numFmt w:val="decimal"/>
      <w:isLgl/>
      <w:lvlText w:val="%1."/>
      <w:lvlJc w:val="left"/>
      <w:pPr>
        <w:tabs>
          <w:tab w:val="num" w:pos="2592"/>
        </w:tabs>
        <w:ind w:left="259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15:restartNumberingAfterBreak="0">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33" w15:restartNumberingAfterBreak="0">
    <w:nsid w:val="1C785D81"/>
    <w:multiLevelType w:val="hybridMultilevel"/>
    <w:tmpl w:val="C1AA52F6"/>
    <w:lvl w:ilvl="0" w:tplc="20EEA6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DCF4F98"/>
    <w:multiLevelType w:val="hybridMultilevel"/>
    <w:tmpl w:val="0DE46164"/>
    <w:lvl w:ilvl="0" w:tplc="04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24580DBF"/>
    <w:multiLevelType w:val="hybridMultilevel"/>
    <w:tmpl w:val="8FE4B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38" w15:restartNumberingAfterBreak="0">
    <w:nsid w:val="24FC10F7"/>
    <w:multiLevelType w:val="hybridMultilevel"/>
    <w:tmpl w:val="20D4D1BC"/>
    <w:lvl w:ilvl="0" w:tplc="C2DCF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41" w15:restartNumberingAfterBreak="0">
    <w:nsid w:val="2A106EDF"/>
    <w:multiLevelType w:val="hybridMultilevel"/>
    <w:tmpl w:val="81A0569A"/>
    <w:lvl w:ilvl="0" w:tplc="D1425126">
      <w:start w:val="1"/>
      <w:numFmt w:val="decimal"/>
      <w:lvlText w:val="%1."/>
      <w:lvlJc w:val="left"/>
      <w:pPr>
        <w:tabs>
          <w:tab w:val="num" w:pos="720"/>
        </w:tabs>
        <w:ind w:left="720" w:hanging="360"/>
      </w:pPr>
    </w:lvl>
    <w:lvl w:ilvl="1" w:tplc="7FC4F0D8" w:tentative="1">
      <w:start w:val="1"/>
      <w:numFmt w:val="lowerLetter"/>
      <w:lvlText w:val="%2."/>
      <w:lvlJc w:val="left"/>
      <w:pPr>
        <w:tabs>
          <w:tab w:val="num" w:pos="1440"/>
        </w:tabs>
        <w:ind w:left="1440" w:hanging="360"/>
      </w:pPr>
    </w:lvl>
    <w:lvl w:ilvl="2" w:tplc="30664812" w:tentative="1">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42"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4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tentative="1">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45" w15:restartNumberingAfterBreak="0">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ADC3EB6"/>
    <w:multiLevelType w:val="hybridMultilevel"/>
    <w:tmpl w:val="FBF0D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3B87660E"/>
    <w:multiLevelType w:val="hybridMultilevel"/>
    <w:tmpl w:val="593AA210"/>
    <w:lvl w:ilvl="0" w:tplc="451EF6D2">
      <w:start w:val="1"/>
      <w:numFmt w:val="decimal"/>
      <w:lvlText w:val="%1."/>
      <w:lvlJc w:val="left"/>
      <w:pPr>
        <w:ind w:left="63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276F91"/>
    <w:multiLevelType w:val="hybridMultilevel"/>
    <w:tmpl w:val="E0DCE112"/>
    <w:lvl w:ilvl="0" w:tplc="141005C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52" w15:restartNumberingAfterBreak="0">
    <w:nsid w:val="41B905A9"/>
    <w:multiLevelType w:val="hybridMultilevel"/>
    <w:tmpl w:val="B83C84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C446B4"/>
    <w:multiLevelType w:val="hybridMultilevel"/>
    <w:tmpl w:val="3278A270"/>
    <w:lvl w:ilvl="0" w:tplc="0809000F">
      <w:start w:val="1"/>
      <w:numFmt w:val="decimal"/>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9A4D4D"/>
    <w:multiLevelType w:val="hybridMultilevel"/>
    <w:tmpl w:val="99D86AF4"/>
    <w:lvl w:ilvl="0" w:tplc="0E3ED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6A019C"/>
    <w:multiLevelType w:val="hybridMultilevel"/>
    <w:tmpl w:val="FA14802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57" w15:restartNumberingAfterBreak="0">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49C4683"/>
    <w:multiLevelType w:val="hybridMultilevel"/>
    <w:tmpl w:val="A5A09BDE"/>
    <w:lvl w:ilvl="0" w:tplc="0394999C">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B43E25"/>
    <w:multiLevelType w:val="hybridMultilevel"/>
    <w:tmpl w:val="6C847F7E"/>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6306FDB"/>
    <w:multiLevelType w:val="hybridMultilevel"/>
    <w:tmpl w:val="CD164310"/>
    <w:lvl w:ilvl="0" w:tplc="8318A59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88613A8"/>
    <w:multiLevelType w:val="hybridMultilevel"/>
    <w:tmpl w:val="719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CD73D7"/>
    <w:multiLevelType w:val="hybridMultilevel"/>
    <w:tmpl w:val="80B65CC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2C8096F"/>
    <w:multiLevelType w:val="hybridMultilevel"/>
    <w:tmpl w:val="07C44BDE"/>
    <w:lvl w:ilvl="0" w:tplc="4142D78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540936FB"/>
    <w:multiLevelType w:val="hybridMultilevel"/>
    <w:tmpl w:val="CDC6BE94"/>
    <w:lvl w:ilvl="0" w:tplc="E7E26BCA">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2A6072"/>
    <w:multiLevelType w:val="hybridMultilevel"/>
    <w:tmpl w:val="6BBC9F44"/>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56A254E2"/>
    <w:multiLevelType w:val="hybridMultilevel"/>
    <w:tmpl w:val="6C4615D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2" w15:restartNumberingAfterBreak="0">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A4E3DB7"/>
    <w:multiLevelType w:val="hybridMultilevel"/>
    <w:tmpl w:val="593AA210"/>
    <w:lvl w:ilvl="0" w:tplc="451EF6D2">
      <w:start w:val="1"/>
      <w:numFmt w:val="decimal"/>
      <w:lvlText w:val="%1."/>
      <w:lvlJc w:val="left"/>
      <w:pPr>
        <w:ind w:left="45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273EC1"/>
    <w:multiLevelType w:val="multilevel"/>
    <w:tmpl w:val="914EC532"/>
    <w:lvl w:ilvl="0">
      <w:start w:val="1"/>
      <w:numFmt w:val="decimal"/>
      <w:pStyle w:val="Style1"/>
      <w:lvlText w:val="40.%1"/>
      <w:lvlJc w:val="left"/>
      <w:pPr>
        <w:tabs>
          <w:tab w:val="num" w:pos="432"/>
        </w:tabs>
        <w:ind w:left="432" w:hanging="432"/>
      </w:pPr>
      <w:rPr>
        <w:rFonts w:hint="default"/>
        <w:b w:val="0"/>
        <w:i w:val="0"/>
        <w:color w:val="auto"/>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76" w15:restartNumberingAfterBreak="0">
    <w:nsid w:val="5D927C08"/>
    <w:multiLevelType w:val="hybridMultilevel"/>
    <w:tmpl w:val="439A016E"/>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F046816"/>
    <w:multiLevelType w:val="hybridMultilevel"/>
    <w:tmpl w:val="B212E0DE"/>
    <w:lvl w:ilvl="0" w:tplc="820ED92A">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26075D"/>
    <w:multiLevelType w:val="hybridMultilevel"/>
    <w:tmpl w:val="6F3C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1" w15:restartNumberingAfterBreak="0">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2" w15:restartNumberingAfterBreak="0">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DF5A57"/>
    <w:multiLevelType w:val="hybridMultilevel"/>
    <w:tmpl w:val="EBD618C4"/>
    <w:lvl w:ilvl="0" w:tplc="04090017">
      <w:start w:val="1"/>
      <w:numFmt w:val="lowerLetter"/>
      <w:lvlText w:val="%1)"/>
      <w:lvlJc w:val="left"/>
      <w:pPr>
        <w:ind w:left="456" w:hanging="384"/>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4" w15:restartNumberingAfterBreak="0">
    <w:nsid w:val="6A3B1990"/>
    <w:multiLevelType w:val="hybridMultilevel"/>
    <w:tmpl w:val="F51E13A0"/>
    <w:lvl w:ilvl="0" w:tplc="145A283C">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A23C3D"/>
    <w:multiLevelType w:val="hybridMultilevel"/>
    <w:tmpl w:val="55367520"/>
    <w:lvl w:ilvl="0" w:tplc="F3A00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A57606"/>
    <w:multiLevelType w:val="hybridMultilevel"/>
    <w:tmpl w:val="4950EBF4"/>
    <w:lvl w:ilvl="0" w:tplc="DEB434AC">
      <w:start w:val="1"/>
      <w:numFmt w:val="lowerRoman"/>
      <w:lvlText w:val="%1."/>
      <w:lvlJc w:val="right"/>
      <w:pPr>
        <w:tabs>
          <w:tab w:val="num" w:pos="2160"/>
        </w:tabs>
        <w:ind w:left="216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F75273E"/>
    <w:multiLevelType w:val="hybridMultilevel"/>
    <w:tmpl w:val="C87CB1B0"/>
    <w:lvl w:ilvl="0" w:tplc="451EF6D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89C5071"/>
    <w:multiLevelType w:val="hybridMultilevel"/>
    <w:tmpl w:val="73120BE2"/>
    <w:lvl w:ilvl="0" w:tplc="04090001">
      <w:start w:val="1"/>
      <w:numFmt w:val="bullet"/>
      <w:lvlText w:val=""/>
      <w:lvlJc w:val="left"/>
      <w:pPr>
        <w:ind w:left="720" w:hanging="360"/>
      </w:pPr>
      <w:rPr>
        <w:rFonts w:ascii="Symbol" w:hAnsi="Symbol" w:hint="default"/>
        <w:sz w:val="20"/>
      </w:rPr>
    </w:lvl>
    <w:lvl w:ilvl="1" w:tplc="F7F89EA6">
      <w:start w:val="2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9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2" w15:restartNumberingAfterBreak="0">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93" w15:restartNumberingAfterBreak="0">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4" w15:restartNumberingAfterBreak="0">
    <w:nsid w:val="7A9B6334"/>
    <w:multiLevelType w:val="hybridMultilevel"/>
    <w:tmpl w:val="228A48A8"/>
    <w:lvl w:ilvl="0" w:tplc="3C54ABEC">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553E92"/>
    <w:multiLevelType w:val="hybridMultilevel"/>
    <w:tmpl w:val="50B00AE6"/>
    <w:lvl w:ilvl="0" w:tplc="200CB03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5703A1"/>
    <w:multiLevelType w:val="hybridMultilevel"/>
    <w:tmpl w:val="B2448CEC"/>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7" w15:restartNumberingAfterBreak="0">
    <w:nsid w:val="7D6561EE"/>
    <w:multiLevelType w:val="hybridMultilevel"/>
    <w:tmpl w:val="DD0479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7E780DD2"/>
    <w:multiLevelType w:val="hybridMultilevel"/>
    <w:tmpl w:val="E6E0AAC2"/>
    <w:lvl w:ilvl="0" w:tplc="01740F44">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65"/>
  </w:num>
  <w:num w:numId="3">
    <w:abstractNumId w:val="54"/>
  </w:num>
  <w:num w:numId="4">
    <w:abstractNumId w:val="91"/>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0"/>
  </w:num>
  <w:num w:numId="16">
    <w:abstractNumId w:val="61"/>
  </w:num>
  <w:num w:numId="17">
    <w:abstractNumId w:val="80"/>
  </w:num>
  <w:num w:numId="18">
    <w:abstractNumId w:val="37"/>
  </w:num>
  <w:num w:numId="19">
    <w:abstractNumId w:val="81"/>
  </w:num>
  <w:num w:numId="20">
    <w:abstractNumId w:val="31"/>
  </w:num>
  <w:num w:numId="21">
    <w:abstractNumId w:val="40"/>
  </w:num>
  <w:num w:numId="22">
    <w:abstractNumId w:val="14"/>
  </w:num>
  <w:num w:numId="23">
    <w:abstractNumId w:val="57"/>
  </w:num>
  <w:num w:numId="24">
    <w:abstractNumId w:val="18"/>
  </w:num>
  <w:num w:numId="25">
    <w:abstractNumId w:val="44"/>
  </w:num>
  <w:num w:numId="26">
    <w:abstractNumId w:val="75"/>
  </w:num>
  <w:num w:numId="27">
    <w:abstractNumId w:val="50"/>
  </w:num>
  <w:num w:numId="28">
    <w:abstractNumId w:val="15"/>
  </w:num>
  <w:num w:numId="29">
    <w:abstractNumId w:val="32"/>
  </w:num>
  <w:num w:numId="30">
    <w:abstractNumId w:val="92"/>
  </w:num>
  <w:num w:numId="31">
    <w:abstractNumId w:val="27"/>
  </w:num>
  <w:num w:numId="32">
    <w:abstractNumId w:val="59"/>
  </w:num>
  <w:num w:numId="33">
    <w:abstractNumId w:val="26"/>
  </w:num>
  <w:num w:numId="34">
    <w:abstractNumId w:val="39"/>
  </w:num>
  <w:num w:numId="35">
    <w:abstractNumId w:val="77"/>
  </w:num>
  <w:num w:numId="36">
    <w:abstractNumId w:val="29"/>
  </w:num>
  <w:num w:numId="37">
    <w:abstractNumId w:val="22"/>
  </w:num>
  <w:num w:numId="38">
    <w:abstractNumId w:val="25"/>
  </w:num>
  <w:num w:numId="39">
    <w:abstractNumId w:val="41"/>
  </w:num>
  <w:num w:numId="40">
    <w:abstractNumId w:val="82"/>
  </w:num>
  <w:num w:numId="41">
    <w:abstractNumId w:val="21"/>
  </w:num>
  <w:num w:numId="42">
    <w:abstractNumId w:val="45"/>
  </w:num>
  <w:num w:numId="43">
    <w:abstractNumId w:val="10"/>
  </w:num>
  <w:num w:numId="44">
    <w:abstractNumId w:val="72"/>
  </w:num>
  <w:num w:numId="45">
    <w:abstractNumId w:val="17"/>
  </w:num>
  <w:num w:numId="46">
    <w:abstractNumId w:val="42"/>
  </w:num>
  <w:num w:numId="47">
    <w:abstractNumId w:val="51"/>
  </w:num>
  <w:num w:numId="48">
    <w:abstractNumId w:val="64"/>
  </w:num>
  <w:num w:numId="49">
    <w:abstractNumId w:val="49"/>
  </w:num>
  <w:num w:numId="50">
    <w:abstractNumId w:val="93"/>
  </w:num>
  <w:num w:numId="51">
    <w:abstractNumId w:val="30"/>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num>
  <w:num w:numId="54">
    <w:abstractNumId w:val="34"/>
  </w:num>
  <w:num w:numId="55">
    <w:abstractNumId w:val="76"/>
  </w:num>
  <w:num w:numId="56">
    <w:abstractNumId w:val="20"/>
  </w:num>
  <w:num w:numId="57">
    <w:abstractNumId w:val="70"/>
  </w:num>
  <w:num w:numId="58">
    <w:abstractNumId w:val="88"/>
  </w:num>
  <w:num w:numId="59">
    <w:abstractNumId w:val="43"/>
  </w:num>
  <w:num w:numId="60">
    <w:abstractNumId w:val="12"/>
  </w:num>
  <w:num w:numId="61">
    <w:abstractNumId w:val="33"/>
  </w:num>
  <w:num w:numId="62">
    <w:abstractNumId w:val="89"/>
  </w:num>
  <w:num w:numId="63">
    <w:abstractNumId w:val="52"/>
  </w:num>
  <w:num w:numId="64">
    <w:abstractNumId w:val="73"/>
  </w:num>
  <w:num w:numId="65">
    <w:abstractNumId w:val="83"/>
  </w:num>
  <w:num w:numId="66">
    <w:abstractNumId w:val="69"/>
  </w:num>
  <w:num w:numId="67">
    <w:abstractNumId w:val="68"/>
  </w:num>
  <w:num w:numId="68">
    <w:abstractNumId w:val="94"/>
  </w:num>
  <w:num w:numId="69">
    <w:abstractNumId w:val="98"/>
  </w:num>
  <w:num w:numId="70">
    <w:abstractNumId w:val="87"/>
  </w:num>
  <w:num w:numId="71">
    <w:abstractNumId w:val="96"/>
  </w:num>
  <w:num w:numId="72">
    <w:abstractNumId w:val="11"/>
  </w:num>
  <w:num w:numId="73">
    <w:abstractNumId w:val="62"/>
  </w:num>
  <w:num w:numId="74">
    <w:abstractNumId w:val="85"/>
  </w:num>
  <w:num w:numId="75">
    <w:abstractNumId w:val="55"/>
  </w:num>
  <w:num w:numId="76">
    <w:abstractNumId w:val="28"/>
  </w:num>
  <w:num w:numId="77">
    <w:abstractNumId w:val="38"/>
  </w:num>
  <w:num w:numId="78">
    <w:abstractNumId w:val="13"/>
  </w:num>
  <w:num w:numId="79">
    <w:abstractNumId w:val="66"/>
  </w:num>
  <w:num w:numId="80">
    <w:abstractNumId w:val="24"/>
  </w:num>
  <w:num w:numId="81">
    <w:abstractNumId w:val="67"/>
  </w:num>
  <w:num w:numId="82">
    <w:abstractNumId w:val="47"/>
  </w:num>
  <w:num w:numId="83">
    <w:abstractNumId w:val="58"/>
  </w:num>
  <w:num w:numId="84">
    <w:abstractNumId w:val="84"/>
  </w:num>
  <w:num w:numId="85">
    <w:abstractNumId w:val="78"/>
  </w:num>
  <w:num w:numId="86">
    <w:abstractNumId w:val="48"/>
  </w:num>
  <w:num w:numId="87">
    <w:abstractNumId w:val="95"/>
  </w:num>
  <w:num w:numId="88">
    <w:abstractNumId w:val="23"/>
  </w:num>
  <w:num w:numId="89">
    <w:abstractNumId w:val="60"/>
  </w:num>
  <w:num w:numId="90">
    <w:abstractNumId w:val="86"/>
  </w:num>
  <w:num w:numId="91">
    <w:abstractNumId w:val="16"/>
  </w:num>
  <w:num w:numId="92">
    <w:abstractNumId w:val="79"/>
  </w:num>
  <w:num w:numId="93">
    <w:abstractNumId w:val="53"/>
  </w:num>
  <w:num w:numId="94">
    <w:abstractNumId w:val="46"/>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num>
  <w:num w:numId="97">
    <w:abstractNumId w:val="63"/>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num>
  <w:num w:numId="100">
    <w:abstractNumId w:val="9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0"/>
  <w:activeWritingStyle w:appName="MSWord" w:lang="es-ES_tradnl" w:vendorID="64" w:dllVersion="131078" w:nlCheck="1" w:checkStyle="1"/>
  <w:activeWritingStyle w:appName="MSWord" w:lang="en-IN"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2"/>
  </w:compat>
  <w:rsids>
    <w:rsidRoot w:val="00A43C56"/>
    <w:rsid w:val="00000519"/>
    <w:rsid w:val="00000699"/>
    <w:rsid w:val="00002048"/>
    <w:rsid w:val="00002A9A"/>
    <w:rsid w:val="0000522A"/>
    <w:rsid w:val="00005931"/>
    <w:rsid w:val="00007CDC"/>
    <w:rsid w:val="00011F1E"/>
    <w:rsid w:val="00012A81"/>
    <w:rsid w:val="000133A7"/>
    <w:rsid w:val="00013485"/>
    <w:rsid w:val="000147A6"/>
    <w:rsid w:val="000158D3"/>
    <w:rsid w:val="000216CD"/>
    <w:rsid w:val="00022D91"/>
    <w:rsid w:val="00026397"/>
    <w:rsid w:val="000303BC"/>
    <w:rsid w:val="00032B45"/>
    <w:rsid w:val="00034E1E"/>
    <w:rsid w:val="00035441"/>
    <w:rsid w:val="0003561A"/>
    <w:rsid w:val="000369F1"/>
    <w:rsid w:val="00037EF3"/>
    <w:rsid w:val="00040302"/>
    <w:rsid w:val="00040BA1"/>
    <w:rsid w:val="000418F2"/>
    <w:rsid w:val="00042C78"/>
    <w:rsid w:val="00044040"/>
    <w:rsid w:val="00045219"/>
    <w:rsid w:val="00046F04"/>
    <w:rsid w:val="00047AA3"/>
    <w:rsid w:val="000549EC"/>
    <w:rsid w:val="00055AD9"/>
    <w:rsid w:val="0006030A"/>
    <w:rsid w:val="0006108C"/>
    <w:rsid w:val="00061529"/>
    <w:rsid w:val="0006546E"/>
    <w:rsid w:val="00065AD0"/>
    <w:rsid w:val="00066DB9"/>
    <w:rsid w:val="00071404"/>
    <w:rsid w:val="00072433"/>
    <w:rsid w:val="00074FB0"/>
    <w:rsid w:val="00077A2D"/>
    <w:rsid w:val="0008020E"/>
    <w:rsid w:val="00083C99"/>
    <w:rsid w:val="000873EE"/>
    <w:rsid w:val="0008780B"/>
    <w:rsid w:val="00091548"/>
    <w:rsid w:val="000940B6"/>
    <w:rsid w:val="00094571"/>
    <w:rsid w:val="00095009"/>
    <w:rsid w:val="00096E71"/>
    <w:rsid w:val="0009700E"/>
    <w:rsid w:val="000A1829"/>
    <w:rsid w:val="000A1A6F"/>
    <w:rsid w:val="000A38BC"/>
    <w:rsid w:val="000A40EB"/>
    <w:rsid w:val="000A6D50"/>
    <w:rsid w:val="000B08E0"/>
    <w:rsid w:val="000B281A"/>
    <w:rsid w:val="000B2BF8"/>
    <w:rsid w:val="000B43F8"/>
    <w:rsid w:val="000B5998"/>
    <w:rsid w:val="000B5E1C"/>
    <w:rsid w:val="000B6BDD"/>
    <w:rsid w:val="000C3079"/>
    <w:rsid w:val="000C7C14"/>
    <w:rsid w:val="000D125A"/>
    <w:rsid w:val="000D1FA2"/>
    <w:rsid w:val="000D2CBA"/>
    <w:rsid w:val="000D60FF"/>
    <w:rsid w:val="000E49F6"/>
    <w:rsid w:val="000E539E"/>
    <w:rsid w:val="000E5B43"/>
    <w:rsid w:val="000E5C8A"/>
    <w:rsid w:val="000E7341"/>
    <w:rsid w:val="000E7B73"/>
    <w:rsid w:val="000F015F"/>
    <w:rsid w:val="000F2C80"/>
    <w:rsid w:val="000F4D2E"/>
    <w:rsid w:val="000F572E"/>
    <w:rsid w:val="000F6636"/>
    <w:rsid w:val="00100F23"/>
    <w:rsid w:val="00101575"/>
    <w:rsid w:val="00101A6D"/>
    <w:rsid w:val="00104F30"/>
    <w:rsid w:val="0010539A"/>
    <w:rsid w:val="0010592D"/>
    <w:rsid w:val="00106B85"/>
    <w:rsid w:val="001071A7"/>
    <w:rsid w:val="00107AD3"/>
    <w:rsid w:val="00114585"/>
    <w:rsid w:val="00114979"/>
    <w:rsid w:val="00117B89"/>
    <w:rsid w:val="00117FCC"/>
    <w:rsid w:val="001212BE"/>
    <w:rsid w:val="00124963"/>
    <w:rsid w:val="00124DD3"/>
    <w:rsid w:val="00125A04"/>
    <w:rsid w:val="00125AF4"/>
    <w:rsid w:val="00126DA8"/>
    <w:rsid w:val="00127C4B"/>
    <w:rsid w:val="00130C91"/>
    <w:rsid w:val="001315EA"/>
    <w:rsid w:val="00131B01"/>
    <w:rsid w:val="0013200B"/>
    <w:rsid w:val="001321FC"/>
    <w:rsid w:val="00132CC4"/>
    <w:rsid w:val="00136C65"/>
    <w:rsid w:val="001415FC"/>
    <w:rsid w:val="001430A2"/>
    <w:rsid w:val="00147126"/>
    <w:rsid w:val="00150B60"/>
    <w:rsid w:val="00150DBF"/>
    <w:rsid w:val="0015284D"/>
    <w:rsid w:val="00152CBE"/>
    <w:rsid w:val="001542A5"/>
    <w:rsid w:val="00160289"/>
    <w:rsid w:val="0016045D"/>
    <w:rsid w:val="0016112B"/>
    <w:rsid w:val="001629EA"/>
    <w:rsid w:val="00165A0D"/>
    <w:rsid w:val="001674D7"/>
    <w:rsid w:val="00171E15"/>
    <w:rsid w:val="00172E88"/>
    <w:rsid w:val="00173D40"/>
    <w:rsid w:val="00176B83"/>
    <w:rsid w:val="001804D2"/>
    <w:rsid w:val="00180963"/>
    <w:rsid w:val="00184858"/>
    <w:rsid w:val="00185794"/>
    <w:rsid w:val="00186750"/>
    <w:rsid w:val="00186E24"/>
    <w:rsid w:val="001870D6"/>
    <w:rsid w:val="001879F1"/>
    <w:rsid w:val="00187D22"/>
    <w:rsid w:val="0019079C"/>
    <w:rsid w:val="001919C3"/>
    <w:rsid w:val="00193824"/>
    <w:rsid w:val="001939CF"/>
    <w:rsid w:val="0019603B"/>
    <w:rsid w:val="00196CEA"/>
    <w:rsid w:val="00196E7B"/>
    <w:rsid w:val="00197623"/>
    <w:rsid w:val="001A10E1"/>
    <w:rsid w:val="001A1C66"/>
    <w:rsid w:val="001A2AA3"/>
    <w:rsid w:val="001A46C3"/>
    <w:rsid w:val="001A6907"/>
    <w:rsid w:val="001A6BED"/>
    <w:rsid w:val="001B2846"/>
    <w:rsid w:val="001B4026"/>
    <w:rsid w:val="001B4C4C"/>
    <w:rsid w:val="001C1C02"/>
    <w:rsid w:val="001C343C"/>
    <w:rsid w:val="001C4FFA"/>
    <w:rsid w:val="001D3D26"/>
    <w:rsid w:val="001D4CEA"/>
    <w:rsid w:val="001D4E4C"/>
    <w:rsid w:val="001E1A02"/>
    <w:rsid w:val="001E3756"/>
    <w:rsid w:val="001E41A1"/>
    <w:rsid w:val="001F03B1"/>
    <w:rsid w:val="001F19E4"/>
    <w:rsid w:val="001F1A92"/>
    <w:rsid w:val="001F2B27"/>
    <w:rsid w:val="002018CC"/>
    <w:rsid w:val="00202CCE"/>
    <w:rsid w:val="00203A01"/>
    <w:rsid w:val="00210160"/>
    <w:rsid w:val="002101C1"/>
    <w:rsid w:val="00211DDB"/>
    <w:rsid w:val="00213319"/>
    <w:rsid w:val="00214036"/>
    <w:rsid w:val="00215C66"/>
    <w:rsid w:val="00217C5B"/>
    <w:rsid w:val="002206C9"/>
    <w:rsid w:val="002211EA"/>
    <w:rsid w:val="00223FC5"/>
    <w:rsid w:val="0022598F"/>
    <w:rsid w:val="00225ACF"/>
    <w:rsid w:val="00227A31"/>
    <w:rsid w:val="00231DB3"/>
    <w:rsid w:val="00233831"/>
    <w:rsid w:val="0024024E"/>
    <w:rsid w:val="002416F5"/>
    <w:rsid w:val="00242A78"/>
    <w:rsid w:val="00246B19"/>
    <w:rsid w:val="002514F9"/>
    <w:rsid w:val="00254CD3"/>
    <w:rsid w:val="002601F5"/>
    <w:rsid w:val="0026256F"/>
    <w:rsid w:val="002625D9"/>
    <w:rsid w:val="00262919"/>
    <w:rsid w:val="00262BC1"/>
    <w:rsid w:val="00263C9F"/>
    <w:rsid w:val="00263F76"/>
    <w:rsid w:val="002645F5"/>
    <w:rsid w:val="00264B50"/>
    <w:rsid w:val="0026673E"/>
    <w:rsid w:val="002668E8"/>
    <w:rsid w:val="0026793B"/>
    <w:rsid w:val="00267BA6"/>
    <w:rsid w:val="00270523"/>
    <w:rsid w:val="002707A8"/>
    <w:rsid w:val="00271415"/>
    <w:rsid w:val="00273246"/>
    <w:rsid w:val="002764F4"/>
    <w:rsid w:val="00276F96"/>
    <w:rsid w:val="00280A11"/>
    <w:rsid w:val="00281D8D"/>
    <w:rsid w:val="0028215B"/>
    <w:rsid w:val="002834F9"/>
    <w:rsid w:val="00283744"/>
    <w:rsid w:val="002849B7"/>
    <w:rsid w:val="00285D31"/>
    <w:rsid w:val="00291F4A"/>
    <w:rsid w:val="00295044"/>
    <w:rsid w:val="002970E7"/>
    <w:rsid w:val="00297A28"/>
    <w:rsid w:val="002A181B"/>
    <w:rsid w:val="002A24C1"/>
    <w:rsid w:val="002A2AEE"/>
    <w:rsid w:val="002A39E2"/>
    <w:rsid w:val="002A40BD"/>
    <w:rsid w:val="002A4194"/>
    <w:rsid w:val="002A4EBB"/>
    <w:rsid w:val="002A58CE"/>
    <w:rsid w:val="002A7BD4"/>
    <w:rsid w:val="002B3076"/>
    <w:rsid w:val="002B34F4"/>
    <w:rsid w:val="002B3916"/>
    <w:rsid w:val="002B3EF2"/>
    <w:rsid w:val="002B668C"/>
    <w:rsid w:val="002B6F9D"/>
    <w:rsid w:val="002B70E0"/>
    <w:rsid w:val="002C0938"/>
    <w:rsid w:val="002C1131"/>
    <w:rsid w:val="002C1273"/>
    <w:rsid w:val="002C239F"/>
    <w:rsid w:val="002C30BE"/>
    <w:rsid w:val="002C4042"/>
    <w:rsid w:val="002C5FFE"/>
    <w:rsid w:val="002C6525"/>
    <w:rsid w:val="002D5F05"/>
    <w:rsid w:val="002E1A23"/>
    <w:rsid w:val="002E1AC6"/>
    <w:rsid w:val="002E24FE"/>
    <w:rsid w:val="002E54A6"/>
    <w:rsid w:val="002E622D"/>
    <w:rsid w:val="002F0D28"/>
    <w:rsid w:val="002F131F"/>
    <w:rsid w:val="002F30BA"/>
    <w:rsid w:val="003006BC"/>
    <w:rsid w:val="00302173"/>
    <w:rsid w:val="003025F9"/>
    <w:rsid w:val="003046AA"/>
    <w:rsid w:val="003056BC"/>
    <w:rsid w:val="00305E9F"/>
    <w:rsid w:val="00310E85"/>
    <w:rsid w:val="00310FF2"/>
    <w:rsid w:val="0031201A"/>
    <w:rsid w:val="00312706"/>
    <w:rsid w:val="003140C9"/>
    <w:rsid w:val="00316668"/>
    <w:rsid w:val="00320DA0"/>
    <w:rsid w:val="0032278E"/>
    <w:rsid w:val="00323B67"/>
    <w:rsid w:val="003246FC"/>
    <w:rsid w:val="00326A8E"/>
    <w:rsid w:val="00331B29"/>
    <w:rsid w:val="0033361A"/>
    <w:rsid w:val="00334685"/>
    <w:rsid w:val="00336BED"/>
    <w:rsid w:val="00336DFC"/>
    <w:rsid w:val="00341A66"/>
    <w:rsid w:val="00351B3D"/>
    <w:rsid w:val="00360144"/>
    <w:rsid w:val="00363A2E"/>
    <w:rsid w:val="0037006D"/>
    <w:rsid w:val="00371396"/>
    <w:rsid w:val="00372902"/>
    <w:rsid w:val="0037317A"/>
    <w:rsid w:val="003735C9"/>
    <w:rsid w:val="00376A18"/>
    <w:rsid w:val="003775E8"/>
    <w:rsid w:val="003845CE"/>
    <w:rsid w:val="00390E0A"/>
    <w:rsid w:val="00391367"/>
    <w:rsid w:val="00392505"/>
    <w:rsid w:val="0039514D"/>
    <w:rsid w:val="003A007F"/>
    <w:rsid w:val="003A05A7"/>
    <w:rsid w:val="003A4C7E"/>
    <w:rsid w:val="003A6E1F"/>
    <w:rsid w:val="003A7D72"/>
    <w:rsid w:val="003B1C22"/>
    <w:rsid w:val="003B2D14"/>
    <w:rsid w:val="003B303B"/>
    <w:rsid w:val="003B5838"/>
    <w:rsid w:val="003B755E"/>
    <w:rsid w:val="003C05DB"/>
    <w:rsid w:val="003C1443"/>
    <w:rsid w:val="003C58A7"/>
    <w:rsid w:val="003C5EAD"/>
    <w:rsid w:val="003C706C"/>
    <w:rsid w:val="003D2ED1"/>
    <w:rsid w:val="003D44FB"/>
    <w:rsid w:val="003D46BA"/>
    <w:rsid w:val="003D515E"/>
    <w:rsid w:val="003E2CA3"/>
    <w:rsid w:val="003E4093"/>
    <w:rsid w:val="003E4EE5"/>
    <w:rsid w:val="003E6230"/>
    <w:rsid w:val="003E762D"/>
    <w:rsid w:val="003F4793"/>
    <w:rsid w:val="004003A3"/>
    <w:rsid w:val="00401652"/>
    <w:rsid w:val="00402C5B"/>
    <w:rsid w:val="00410386"/>
    <w:rsid w:val="0041090C"/>
    <w:rsid w:val="00412786"/>
    <w:rsid w:val="00412A4B"/>
    <w:rsid w:val="0041799E"/>
    <w:rsid w:val="00417D7C"/>
    <w:rsid w:val="004231D8"/>
    <w:rsid w:val="00424DD0"/>
    <w:rsid w:val="00426186"/>
    <w:rsid w:val="00430DFF"/>
    <w:rsid w:val="004310C3"/>
    <w:rsid w:val="00431480"/>
    <w:rsid w:val="00432FD4"/>
    <w:rsid w:val="004338A3"/>
    <w:rsid w:val="00436632"/>
    <w:rsid w:val="00440A96"/>
    <w:rsid w:val="00444C38"/>
    <w:rsid w:val="00445A7E"/>
    <w:rsid w:val="0044650A"/>
    <w:rsid w:val="00447B45"/>
    <w:rsid w:val="0045192F"/>
    <w:rsid w:val="00453482"/>
    <w:rsid w:val="004629F8"/>
    <w:rsid w:val="0046301A"/>
    <w:rsid w:val="00463157"/>
    <w:rsid w:val="00463244"/>
    <w:rsid w:val="004633C7"/>
    <w:rsid w:val="004648B3"/>
    <w:rsid w:val="004650B3"/>
    <w:rsid w:val="00466B51"/>
    <w:rsid w:val="00466F77"/>
    <w:rsid w:val="00471647"/>
    <w:rsid w:val="00471A17"/>
    <w:rsid w:val="004739F3"/>
    <w:rsid w:val="00473CFD"/>
    <w:rsid w:val="00475F8C"/>
    <w:rsid w:val="0047662C"/>
    <w:rsid w:val="00476953"/>
    <w:rsid w:val="00477C05"/>
    <w:rsid w:val="00480685"/>
    <w:rsid w:val="00480688"/>
    <w:rsid w:val="00480E52"/>
    <w:rsid w:val="00480EB1"/>
    <w:rsid w:val="00483268"/>
    <w:rsid w:val="0048329B"/>
    <w:rsid w:val="00483452"/>
    <w:rsid w:val="00484BB2"/>
    <w:rsid w:val="00485D6A"/>
    <w:rsid w:val="0048658C"/>
    <w:rsid w:val="004904B3"/>
    <w:rsid w:val="0049153D"/>
    <w:rsid w:val="00491C06"/>
    <w:rsid w:val="00492181"/>
    <w:rsid w:val="004930EB"/>
    <w:rsid w:val="00493775"/>
    <w:rsid w:val="00493776"/>
    <w:rsid w:val="004960CE"/>
    <w:rsid w:val="00496680"/>
    <w:rsid w:val="00496E82"/>
    <w:rsid w:val="004A1399"/>
    <w:rsid w:val="004A1CA7"/>
    <w:rsid w:val="004A3ABF"/>
    <w:rsid w:val="004A41F1"/>
    <w:rsid w:val="004A5D43"/>
    <w:rsid w:val="004A6416"/>
    <w:rsid w:val="004A67EE"/>
    <w:rsid w:val="004A6A91"/>
    <w:rsid w:val="004B3FB3"/>
    <w:rsid w:val="004B6168"/>
    <w:rsid w:val="004B7F40"/>
    <w:rsid w:val="004C0B67"/>
    <w:rsid w:val="004C29E8"/>
    <w:rsid w:val="004C35D5"/>
    <w:rsid w:val="004C4DA0"/>
    <w:rsid w:val="004C4F9E"/>
    <w:rsid w:val="004C50DA"/>
    <w:rsid w:val="004C53F1"/>
    <w:rsid w:val="004C5E76"/>
    <w:rsid w:val="004C6231"/>
    <w:rsid w:val="004D21CC"/>
    <w:rsid w:val="004D2644"/>
    <w:rsid w:val="004D2B0E"/>
    <w:rsid w:val="004D2F7E"/>
    <w:rsid w:val="004D3DA7"/>
    <w:rsid w:val="004D50CA"/>
    <w:rsid w:val="004D579E"/>
    <w:rsid w:val="004D5FA9"/>
    <w:rsid w:val="004E18A1"/>
    <w:rsid w:val="004E1BB4"/>
    <w:rsid w:val="004E23A1"/>
    <w:rsid w:val="004E318D"/>
    <w:rsid w:val="004E6EF4"/>
    <w:rsid w:val="004F23E3"/>
    <w:rsid w:val="004F2764"/>
    <w:rsid w:val="004F54E5"/>
    <w:rsid w:val="004F6A2A"/>
    <w:rsid w:val="004F6C08"/>
    <w:rsid w:val="00502258"/>
    <w:rsid w:val="005030D2"/>
    <w:rsid w:val="00506CB7"/>
    <w:rsid w:val="005071FC"/>
    <w:rsid w:val="0051076A"/>
    <w:rsid w:val="00511382"/>
    <w:rsid w:val="00511DAC"/>
    <w:rsid w:val="00511EB9"/>
    <w:rsid w:val="00512AF6"/>
    <w:rsid w:val="0052093C"/>
    <w:rsid w:val="00524598"/>
    <w:rsid w:val="00530049"/>
    <w:rsid w:val="00531264"/>
    <w:rsid w:val="00532FDB"/>
    <w:rsid w:val="00534199"/>
    <w:rsid w:val="005349C7"/>
    <w:rsid w:val="0053541C"/>
    <w:rsid w:val="00535F52"/>
    <w:rsid w:val="005401A8"/>
    <w:rsid w:val="0054099D"/>
    <w:rsid w:val="00541B7D"/>
    <w:rsid w:val="00541CD1"/>
    <w:rsid w:val="005426E8"/>
    <w:rsid w:val="00542C4D"/>
    <w:rsid w:val="00542FE5"/>
    <w:rsid w:val="0054396B"/>
    <w:rsid w:val="00544236"/>
    <w:rsid w:val="005459FD"/>
    <w:rsid w:val="00546416"/>
    <w:rsid w:val="00546536"/>
    <w:rsid w:val="00550B6E"/>
    <w:rsid w:val="00550C9E"/>
    <w:rsid w:val="0055232E"/>
    <w:rsid w:val="005526C7"/>
    <w:rsid w:val="0055441E"/>
    <w:rsid w:val="00554E68"/>
    <w:rsid w:val="00555730"/>
    <w:rsid w:val="005568ED"/>
    <w:rsid w:val="00560644"/>
    <w:rsid w:val="005615D1"/>
    <w:rsid w:val="0056267E"/>
    <w:rsid w:val="005629D9"/>
    <w:rsid w:val="00564711"/>
    <w:rsid w:val="0056630F"/>
    <w:rsid w:val="00566A78"/>
    <w:rsid w:val="00567189"/>
    <w:rsid w:val="005701C3"/>
    <w:rsid w:val="00576347"/>
    <w:rsid w:val="0058133D"/>
    <w:rsid w:val="00581741"/>
    <w:rsid w:val="005818B4"/>
    <w:rsid w:val="005829BF"/>
    <w:rsid w:val="00582C74"/>
    <w:rsid w:val="005905F1"/>
    <w:rsid w:val="00594C9A"/>
    <w:rsid w:val="00595796"/>
    <w:rsid w:val="00595D48"/>
    <w:rsid w:val="005971C6"/>
    <w:rsid w:val="00597A41"/>
    <w:rsid w:val="00597AE1"/>
    <w:rsid w:val="005A1103"/>
    <w:rsid w:val="005A18BA"/>
    <w:rsid w:val="005A24D7"/>
    <w:rsid w:val="005A26C1"/>
    <w:rsid w:val="005A5FB5"/>
    <w:rsid w:val="005B0BA1"/>
    <w:rsid w:val="005B4BB9"/>
    <w:rsid w:val="005B4EF1"/>
    <w:rsid w:val="005B589C"/>
    <w:rsid w:val="005B6629"/>
    <w:rsid w:val="005B69DF"/>
    <w:rsid w:val="005B73EC"/>
    <w:rsid w:val="005C1474"/>
    <w:rsid w:val="005C380B"/>
    <w:rsid w:val="005C4AFA"/>
    <w:rsid w:val="005C7B96"/>
    <w:rsid w:val="005D31A0"/>
    <w:rsid w:val="005D4732"/>
    <w:rsid w:val="005D690B"/>
    <w:rsid w:val="005D6F27"/>
    <w:rsid w:val="005E0195"/>
    <w:rsid w:val="005E01C4"/>
    <w:rsid w:val="005E14ED"/>
    <w:rsid w:val="005E2C13"/>
    <w:rsid w:val="005E47CB"/>
    <w:rsid w:val="005E5ED0"/>
    <w:rsid w:val="005E5F7A"/>
    <w:rsid w:val="005E6254"/>
    <w:rsid w:val="005E6CA6"/>
    <w:rsid w:val="005E7060"/>
    <w:rsid w:val="005F067B"/>
    <w:rsid w:val="005F0686"/>
    <w:rsid w:val="005F45F5"/>
    <w:rsid w:val="005F625F"/>
    <w:rsid w:val="005F6EA2"/>
    <w:rsid w:val="0060009A"/>
    <w:rsid w:val="00602D14"/>
    <w:rsid w:val="006037C1"/>
    <w:rsid w:val="00607908"/>
    <w:rsid w:val="00607A94"/>
    <w:rsid w:val="00610A66"/>
    <w:rsid w:val="00611810"/>
    <w:rsid w:val="00614337"/>
    <w:rsid w:val="00614A72"/>
    <w:rsid w:val="00615284"/>
    <w:rsid w:val="00615A77"/>
    <w:rsid w:val="00615D69"/>
    <w:rsid w:val="00623971"/>
    <w:rsid w:val="0062607B"/>
    <w:rsid w:val="00630AC1"/>
    <w:rsid w:val="0063154F"/>
    <w:rsid w:val="0063283A"/>
    <w:rsid w:val="00632CCF"/>
    <w:rsid w:val="00633590"/>
    <w:rsid w:val="00636B63"/>
    <w:rsid w:val="00636D0B"/>
    <w:rsid w:val="00641DFF"/>
    <w:rsid w:val="00642DC8"/>
    <w:rsid w:val="0064396A"/>
    <w:rsid w:val="00644550"/>
    <w:rsid w:val="00645247"/>
    <w:rsid w:val="00645598"/>
    <w:rsid w:val="006456BC"/>
    <w:rsid w:val="006479FC"/>
    <w:rsid w:val="00651DDA"/>
    <w:rsid w:val="00651F35"/>
    <w:rsid w:val="00653861"/>
    <w:rsid w:val="00653B45"/>
    <w:rsid w:val="0065734D"/>
    <w:rsid w:val="00660280"/>
    <w:rsid w:val="00660996"/>
    <w:rsid w:val="00661478"/>
    <w:rsid w:val="00662EBD"/>
    <w:rsid w:val="00665E7F"/>
    <w:rsid w:val="006663D9"/>
    <w:rsid w:val="00667DEC"/>
    <w:rsid w:val="00671E61"/>
    <w:rsid w:val="00672062"/>
    <w:rsid w:val="0067460B"/>
    <w:rsid w:val="006815ED"/>
    <w:rsid w:val="0068272F"/>
    <w:rsid w:val="00683D42"/>
    <w:rsid w:val="006859F3"/>
    <w:rsid w:val="0068752E"/>
    <w:rsid w:val="00690DAE"/>
    <w:rsid w:val="00691A22"/>
    <w:rsid w:val="00691E46"/>
    <w:rsid w:val="0069207D"/>
    <w:rsid w:val="00692D94"/>
    <w:rsid w:val="00692DD8"/>
    <w:rsid w:val="00693296"/>
    <w:rsid w:val="00695F88"/>
    <w:rsid w:val="00696A30"/>
    <w:rsid w:val="00697716"/>
    <w:rsid w:val="006A162E"/>
    <w:rsid w:val="006A1D3F"/>
    <w:rsid w:val="006A226C"/>
    <w:rsid w:val="006A3C5F"/>
    <w:rsid w:val="006B08AF"/>
    <w:rsid w:val="006B45A9"/>
    <w:rsid w:val="006B70CC"/>
    <w:rsid w:val="006B7C51"/>
    <w:rsid w:val="006C31F2"/>
    <w:rsid w:val="006C530E"/>
    <w:rsid w:val="006C71C3"/>
    <w:rsid w:val="006D0868"/>
    <w:rsid w:val="006D0B9B"/>
    <w:rsid w:val="006D25B5"/>
    <w:rsid w:val="006D3B5B"/>
    <w:rsid w:val="006D55D1"/>
    <w:rsid w:val="006D7181"/>
    <w:rsid w:val="006E0548"/>
    <w:rsid w:val="006E1078"/>
    <w:rsid w:val="006E2062"/>
    <w:rsid w:val="006E2205"/>
    <w:rsid w:val="006E26B3"/>
    <w:rsid w:val="006E31B1"/>
    <w:rsid w:val="006E402A"/>
    <w:rsid w:val="006E5B92"/>
    <w:rsid w:val="006E6220"/>
    <w:rsid w:val="006E6458"/>
    <w:rsid w:val="006E7280"/>
    <w:rsid w:val="006F2292"/>
    <w:rsid w:val="006F23E4"/>
    <w:rsid w:val="006F3310"/>
    <w:rsid w:val="00700D4B"/>
    <w:rsid w:val="007014B6"/>
    <w:rsid w:val="00705568"/>
    <w:rsid w:val="00706C3B"/>
    <w:rsid w:val="00706D9A"/>
    <w:rsid w:val="00710C55"/>
    <w:rsid w:val="007223B0"/>
    <w:rsid w:val="00723CC3"/>
    <w:rsid w:val="00724A19"/>
    <w:rsid w:val="0072518D"/>
    <w:rsid w:val="00725C23"/>
    <w:rsid w:val="00726670"/>
    <w:rsid w:val="007307F2"/>
    <w:rsid w:val="007320C7"/>
    <w:rsid w:val="00732996"/>
    <w:rsid w:val="00733562"/>
    <w:rsid w:val="007366DD"/>
    <w:rsid w:val="00737366"/>
    <w:rsid w:val="0074083D"/>
    <w:rsid w:val="00740C18"/>
    <w:rsid w:val="00745057"/>
    <w:rsid w:val="00745681"/>
    <w:rsid w:val="00747986"/>
    <w:rsid w:val="0075185B"/>
    <w:rsid w:val="00752975"/>
    <w:rsid w:val="0075309C"/>
    <w:rsid w:val="00753ECB"/>
    <w:rsid w:val="007547AD"/>
    <w:rsid w:val="007560DC"/>
    <w:rsid w:val="00756BC6"/>
    <w:rsid w:val="00757C18"/>
    <w:rsid w:val="00757D10"/>
    <w:rsid w:val="0076085E"/>
    <w:rsid w:val="007619DB"/>
    <w:rsid w:val="00761B1F"/>
    <w:rsid w:val="00762EDC"/>
    <w:rsid w:val="00763A27"/>
    <w:rsid w:val="00765947"/>
    <w:rsid w:val="00766AF9"/>
    <w:rsid w:val="00772510"/>
    <w:rsid w:val="007725E1"/>
    <w:rsid w:val="007731C6"/>
    <w:rsid w:val="00773B48"/>
    <w:rsid w:val="00775D64"/>
    <w:rsid w:val="00780908"/>
    <w:rsid w:val="007822A4"/>
    <w:rsid w:val="0078278B"/>
    <w:rsid w:val="0078331F"/>
    <w:rsid w:val="007834CA"/>
    <w:rsid w:val="00785A45"/>
    <w:rsid w:val="007906A8"/>
    <w:rsid w:val="00792CF4"/>
    <w:rsid w:val="00792D77"/>
    <w:rsid w:val="00792F7F"/>
    <w:rsid w:val="00795A24"/>
    <w:rsid w:val="007A2005"/>
    <w:rsid w:val="007A4D92"/>
    <w:rsid w:val="007A5650"/>
    <w:rsid w:val="007B0F44"/>
    <w:rsid w:val="007B1DDA"/>
    <w:rsid w:val="007B2109"/>
    <w:rsid w:val="007B22CA"/>
    <w:rsid w:val="007B28CF"/>
    <w:rsid w:val="007B5857"/>
    <w:rsid w:val="007B586E"/>
    <w:rsid w:val="007C1673"/>
    <w:rsid w:val="007C4C41"/>
    <w:rsid w:val="007D08AB"/>
    <w:rsid w:val="007D0A8E"/>
    <w:rsid w:val="007D299A"/>
    <w:rsid w:val="007D464A"/>
    <w:rsid w:val="007D5544"/>
    <w:rsid w:val="007D7394"/>
    <w:rsid w:val="007E2DFC"/>
    <w:rsid w:val="007E3E25"/>
    <w:rsid w:val="007E4A09"/>
    <w:rsid w:val="007E4E1A"/>
    <w:rsid w:val="007E4ED8"/>
    <w:rsid w:val="007F0708"/>
    <w:rsid w:val="007F2D68"/>
    <w:rsid w:val="007F3A18"/>
    <w:rsid w:val="007F4A9C"/>
    <w:rsid w:val="007F4FB4"/>
    <w:rsid w:val="007F5323"/>
    <w:rsid w:val="00801ECE"/>
    <w:rsid w:val="00802737"/>
    <w:rsid w:val="0080468C"/>
    <w:rsid w:val="00804B2E"/>
    <w:rsid w:val="00806BC4"/>
    <w:rsid w:val="00820176"/>
    <w:rsid w:val="00821E3D"/>
    <w:rsid w:val="0082329B"/>
    <w:rsid w:val="008234A4"/>
    <w:rsid w:val="008236CD"/>
    <w:rsid w:val="00823F2A"/>
    <w:rsid w:val="008240EE"/>
    <w:rsid w:val="0082473E"/>
    <w:rsid w:val="008322F7"/>
    <w:rsid w:val="00843AF6"/>
    <w:rsid w:val="0084709D"/>
    <w:rsid w:val="00847BAC"/>
    <w:rsid w:val="008501AB"/>
    <w:rsid w:val="008543AC"/>
    <w:rsid w:val="0085768F"/>
    <w:rsid w:val="00860307"/>
    <w:rsid w:val="008623C5"/>
    <w:rsid w:val="00864719"/>
    <w:rsid w:val="00865A29"/>
    <w:rsid w:val="00866083"/>
    <w:rsid w:val="0087243D"/>
    <w:rsid w:val="008724DB"/>
    <w:rsid w:val="00874684"/>
    <w:rsid w:val="00877170"/>
    <w:rsid w:val="008771E0"/>
    <w:rsid w:val="0088106B"/>
    <w:rsid w:val="0088145E"/>
    <w:rsid w:val="00881A6B"/>
    <w:rsid w:val="00882F2E"/>
    <w:rsid w:val="00883B9E"/>
    <w:rsid w:val="00883CDB"/>
    <w:rsid w:val="008840EC"/>
    <w:rsid w:val="0088435F"/>
    <w:rsid w:val="00885F10"/>
    <w:rsid w:val="00886512"/>
    <w:rsid w:val="0089187B"/>
    <w:rsid w:val="008949E7"/>
    <w:rsid w:val="0089500A"/>
    <w:rsid w:val="00897137"/>
    <w:rsid w:val="008976BC"/>
    <w:rsid w:val="008A04E8"/>
    <w:rsid w:val="008A300B"/>
    <w:rsid w:val="008A4A41"/>
    <w:rsid w:val="008A5278"/>
    <w:rsid w:val="008B13E1"/>
    <w:rsid w:val="008B154C"/>
    <w:rsid w:val="008B53E1"/>
    <w:rsid w:val="008C0588"/>
    <w:rsid w:val="008C0A2E"/>
    <w:rsid w:val="008C2BF2"/>
    <w:rsid w:val="008C438B"/>
    <w:rsid w:val="008C4844"/>
    <w:rsid w:val="008C5133"/>
    <w:rsid w:val="008C7B67"/>
    <w:rsid w:val="008C7FC5"/>
    <w:rsid w:val="008D40E7"/>
    <w:rsid w:val="008D54A5"/>
    <w:rsid w:val="008D6A0B"/>
    <w:rsid w:val="008E1F83"/>
    <w:rsid w:val="008E3731"/>
    <w:rsid w:val="008E5A9A"/>
    <w:rsid w:val="008E6F7D"/>
    <w:rsid w:val="008E7910"/>
    <w:rsid w:val="008E7A56"/>
    <w:rsid w:val="008F08C9"/>
    <w:rsid w:val="008F0EC4"/>
    <w:rsid w:val="008F2591"/>
    <w:rsid w:val="008F25FC"/>
    <w:rsid w:val="008F2ED9"/>
    <w:rsid w:val="008F60B2"/>
    <w:rsid w:val="008F6399"/>
    <w:rsid w:val="009006A9"/>
    <w:rsid w:val="00902460"/>
    <w:rsid w:val="00902F49"/>
    <w:rsid w:val="009044EA"/>
    <w:rsid w:val="00904F8B"/>
    <w:rsid w:val="0090697A"/>
    <w:rsid w:val="00907175"/>
    <w:rsid w:val="009075C2"/>
    <w:rsid w:val="0091007D"/>
    <w:rsid w:val="0091450E"/>
    <w:rsid w:val="00915651"/>
    <w:rsid w:val="00917B1D"/>
    <w:rsid w:val="009204FD"/>
    <w:rsid w:val="00920742"/>
    <w:rsid w:val="00921FE5"/>
    <w:rsid w:val="00922CB2"/>
    <w:rsid w:val="00923994"/>
    <w:rsid w:val="009276A4"/>
    <w:rsid w:val="00931BA1"/>
    <w:rsid w:val="009324C3"/>
    <w:rsid w:val="00933CC0"/>
    <w:rsid w:val="00934B0A"/>
    <w:rsid w:val="0093611F"/>
    <w:rsid w:val="00940848"/>
    <w:rsid w:val="00940BB5"/>
    <w:rsid w:val="00941800"/>
    <w:rsid w:val="0095213A"/>
    <w:rsid w:val="00952334"/>
    <w:rsid w:val="0095392C"/>
    <w:rsid w:val="00960683"/>
    <w:rsid w:val="009609D5"/>
    <w:rsid w:val="0096158D"/>
    <w:rsid w:val="00962408"/>
    <w:rsid w:val="00964A2A"/>
    <w:rsid w:val="009664B2"/>
    <w:rsid w:val="00967095"/>
    <w:rsid w:val="009753FA"/>
    <w:rsid w:val="0097589C"/>
    <w:rsid w:val="00975F64"/>
    <w:rsid w:val="00976D42"/>
    <w:rsid w:val="00977CBD"/>
    <w:rsid w:val="00984426"/>
    <w:rsid w:val="00985A3A"/>
    <w:rsid w:val="00986533"/>
    <w:rsid w:val="00987BC9"/>
    <w:rsid w:val="00991AD8"/>
    <w:rsid w:val="00991DB8"/>
    <w:rsid w:val="00993134"/>
    <w:rsid w:val="009958AE"/>
    <w:rsid w:val="00996518"/>
    <w:rsid w:val="009A036B"/>
    <w:rsid w:val="009B4243"/>
    <w:rsid w:val="009B5ED6"/>
    <w:rsid w:val="009C1EC2"/>
    <w:rsid w:val="009C22E2"/>
    <w:rsid w:val="009C3290"/>
    <w:rsid w:val="009C48B7"/>
    <w:rsid w:val="009C63CE"/>
    <w:rsid w:val="009D1911"/>
    <w:rsid w:val="009D7836"/>
    <w:rsid w:val="009E00D6"/>
    <w:rsid w:val="009E2C8B"/>
    <w:rsid w:val="009E4076"/>
    <w:rsid w:val="009E5676"/>
    <w:rsid w:val="009F0ACC"/>
    <w:rsid w:val="009F4D77"/>
    <w:rsid w:val="009F78EB"/>
    <w:rsid w:val="009F7D1F"/>
    <w:rsid w:val="00A0294E"/>
    <w:rsid w:val="00A10227"/>
    <w:rsid w:val="00A11830"/>
    <w:rsid w:val="00A12568"/>
    <w:rsid w:val="00A12633"/>
    <w:rsid w:val="00A12A6D"/>
    <w:rsid w:val="00A131DC"/>
    <w:rsid w:val="00A15A8C"/>
    <w:rsid w:val="00A166F3"/>
    <w:rsid w:val="00A176F7"/>
    <w:rsid w:val="00A17746"/>
    <w:rsid w:val="00A20A72"/>
    <w:rsid w:val="00A229AB"/>
    <w:rsid w:val="00A25AEC"/>
    <w:rsid w:val="00A30CC4"/>
    <w:rsid w:val="00A31E30"/>
    <w:rsid w:val="00A32DB0"/>
    <w:rsid w:val="00A341DF"/>
    <w:rsid w:val="00A35CA0"/>
    <w:rsid w:val="00A400F1"/>
    <w:rsid w:val="00A409F9"/>
    <w:rsid w:val="00A4108D"/>
    <w:rsid w:val="00A4169E"/>
    <w:rsid w:val="00A41A29"/>
    <w:rsid w:val="00A41BA5"/>
    <w:rsid w:val="00A421D9"/>
    <w:rsid w:val="00A43C56"/>
    <w:rsid w:val="00A50753"/>
    <w:rsid w:val="00A50822"/>
    <w:rsid w:val="00A50D01"/>
    <w:rsid w:val="00A52930"/>
    <w:rsid w:val="00A5312A"/>
    <w:rsid w:val="00A57DEC"/>
    <w:rsid w:val="00A57FA2"/>
    <w:rsid w:val="00A60867"/>
    <w:rsid w:val="00A60AB2"/>
    <w:rsid w:val="00A60B00"/>
    <w:rsid w:val="00A65C50"/>
    <w:rsid w:val="00A66555"/>
    <w:rsid w:val="00A67213"/>
    <w:rsid w:val="00A673DB"/>
    <w:rsid w:val="00A70FBC"/>
    <w:rsid w:val="00A73F0D"/>
    <w:rsid w:val="00A7400F"/>
    <w:rsid w:val="00A774DC"/>
    <w:rsid w:val="00A779DD"/>
    <w:rsid w:val="00A77AEA"/>
    <w:rsid w:val="00A80052"/>
    <w:rsid w:val="00A85964"/>
    <w:rsid w:val="00A85CB4"/>
    <w:rsid w:val="00A92FF7"/>
    <w:rsid w:val="00A94906"/>
    <w:rsid w:val="00A957F8"/>
    <w:rsid w:val="00AA00F7"/>
    <w:rsid w:val="00AA0393"/>
    <w:rsid w:val="00AA6F00"/>
    <w:rsid w:val="00AA74D8"/>
    <w:rsid w:val="00AA7610"/>
    <w:rsid w:val="00AB2B27"/>
    <w:rsid w:val="00AB58CF"/>
    <w:rsid w:val="00AC0A33"/>
    <w:rsid w:val="00AC16FF"/>
    <w:rsid w:val="00AC2961"/>
    <w:rsid w:val="00AC32A1"/>
    <w:rsid w:val="00AC45D0"/>
    <w:rsid w:val="00AC7BE8"/>
    <w:rsid w:val="00AC7C3C"/>
    <w:rsid w:val="00AD002B"/>
    <w:rsid w:val="00AD2418"/>
    <w:rsid w:val="00AD4163"/>
    <w:rsid w:val="00AD4377"/>
    <w:rsid w:val="00AD444B"/>
    <w:rsid w:val="00AD516B"/>
    <w:rsid w:val="00AD6E0C"/>
    <w:rsid w:val="00AE0DD9"/>
    <w:rsid w:val="00AE2050"/>
    <w:rsid w:val="00AE2DEB"/>
    <w:rsid w:val="00AE31EE"/>
    <w:rsid w:val="00AE64E3"/>
    <w:rsid w:val="00AE705C"/>
    <w:rsid w:val="00AF4F74"/>
    <w:rsid w:val="00B002A3"/>
    <w:rsid w:val="00B00D54"/>
    <w:rsid w:val="00B02735"/>
    <w:rsid w:val="00B043E6"/>
    <w:rsid w:val="00B04E24"/>
    <w:rsid w:val="00B05EB1"/>
    <w:rsid w:val="00B067FE"/>
    <w:rsid w:val="00B06918"/>
    <w:rsid w:val="00B07A41"/>
    <w:rsid w:val="00B07C9B"/>
    <w:rsid w:val="00B13253"/>
    <w:rsid w:val="00B135C1"/>
    <w:rsid w:val="00B14138"/>
    <w:rsid w:val="00B21B20"/>
    <w:rsid w:val="00B23C08"/>
    <w:rsid w:val="00B241AF"/>
    <w:rsid w:val="00B2426A"/>
    <w:rsid w:val="00B26147"/>
    <w:rsid w:val="00B264CB"/>
    <w:rsid w:val="00B30667"/>
    <w:rsid w:val="00B3190D"/>
    <w:rsid w:val="00B33E79"/>
    <w:rsid w:val="00B34F0A"/>
    <w:rsid w:val="00B35B48"/>
    <w:rsid w:val="00B44173"/>
    <w:rsid w:val="00B4454B"/>
    <w:rsid w:val="00B45294"/>
    <w:rsid w:val="00B45DBB"/>
    <w:rsid w:val="00B47EDD"/>
    <w:rsid w:val="00B532D5"/>
    <w:rsid w:val="00B56591"/>
    <w:rsid w:val="00B60236"/>
    <w:rsid w:val="00B60844"/>
    <w:rsid w:val="00B61469"/>
    <w:rsid w:val="00B61963"/>
    <w:rsid w:val="00B639A0"/>
    <w:rsid w:val="00B64E96"/>
    <w:rsid w:val="00B6635E"/>
    <w:rsid w:val="00B67277"/>
    <w:rsid w:val="00B67297"/>
    <w:rsid w:val="00B67625"/>
    <w:rsid w:val="00B67FE0"/>
    <w:rsid w:val="00B70B7C"/>
    <w:rsid w:val="00B70C79"/>
    <w:rsid w:val="00B7118D"/>
    <w:rsid w:val="00B75B83"/>
    <w:rsid w:val="00B80529"/>
    <w:rsid w:val="00B82A48"/>
    <w:rsid w:val="00B83F17"/>
    <w:rsid w:val="00B845E3"/>
    <w:rsid w:val="00B84FF9"/>
    <w:rsid w:val="00B84FFC"/>
    <w:rsid w:val="00B85F7C"/>
    <w:rsid w:val="00B91EC3"/>
    <w:rsid w:val="00B92257"/>
    <w:rsid w:val="00B96C8E"/>
    <w:rsid w:val="00B9748A"/>
    <w:rsid w:val="00B9792A"/>
    <w:rsid w:val="00B97A50"/>
    <w:rsid w:val="00BA581D"/>
    <w:rsid w:val="00BA7913"/>
    <w:rsid w:val="00BA7EA5"/>
    <w:rsid w:val="00BA7FDF"/>
    <w:rsid w:val="00BB0BAE"/>
    <w:rsid w:val="00BB13A9"/>
    <w:rsid w:val="00BB4C5A"/>
    <w:rsid w:val="00BB7B94"/>
    <w:rsid w:val="00BC0D0C"/>
    <w:rsid w:val="00BC148A"/>
    <w:rsid w:val="00BC3AFA"/>
    <w:rsid w:val="00BC46D8"/>
    <w:rsid w:val="00BC4C7C"/>
    <w:rsid w:val="00BC5241"/>
    <w:rsid w:val="00BC62C7"/>
    <w:rsid w:val="00BD09E8"/>
    <w:rsid w:val="00BD0B8E"/>
    <w:rsid w:val="00BD63AE"/>
    <w:rsid w:val="00BD7A29"/>
    <w:rsid w:val="00BE161D"/>
    <w:rsid w:val="00BE39FE"/>
    <w:rsid w:val="00BE4BF4"/>
    <w:rsid w:val="00BE63CB"/>
    <w:rsid w:val="00BF139E"/>
    <w:rsid w:val="00BF1EB8"/>
    <w:rsid w:val="00BF3A9B"/>
    <w:rsid w:val="00BF42AA"/>
    <w:rsid w:val="00BF4A38"/>
    <w:rsid w:val="00BF5A2E"/>
    <w:rsid w:val="00BF62A9"/>
    <w:rsid w:val="00BF7771"/>
    <w:rsid w:val="00C0206B"/>
    <w:rsid w:val="00C02A79"/>
    <w:rsid w:val="00C03294"/>
    <w:rsid w:val="00C04445"/>
    <w:rsid w:val="00C05EAA"/>
    <w:rsid w:val="00C06386"/>
    <w:rsid w:val="00C06DBF"/>
    <w:rsid w:val="00C10F9D"/>
    <w:rsid w:val="00C1174B"/>
    <w:rsid w:val="00C12043"/>
    <w:rsid w:val="00C126CD"/>
    <w:rsid w:val="00C13278"/>
    <w:rsid w:val="00C15597"/>
    <w:rsid w:val="00C15BD6"/>
    <w:rsid w:val="00C1680B"/>
    <w:rsid w:val="00C219FF"/>
    <w:rsid w:val="00C27E50"/>
    <w:rsid w:val="00C303E6"/>
    <w:rsid w:val="00C34932"/>
    <w:rsid w:val="00C352EA"/>
    <w:rsid w:val="00C35D43"/>
    <w:rsid w:val="00C36F13"/>
    <w:rsid w:val="00C372EA"/>
    <w:rsid w:val="00C37586"/>
    <w:rsid w:val="00C37EC7"/>
    <w:rsid w:val="00C459EC"/>
    <w:rsid w:val="00C514E3"/>
    <w:rsid w:val="00C51D53"/>
    <w:rsid w:val="00C52BD0"/>
    <w:rsid w:val="00C52FF4"/>
    <w:rsid w:val="00C5337F"/>
    <w:rsid w:val="00C53CC0"/>
    <w:rsid w:val="00C55E93"/>
    <w:rsid w:val="00C6035E"/>
    <w:rsid w:val="00C66C6E"/>
    <w:rsid w:val="00C71083"/>
    <w:rsid w:val="00C72C84"/>
    <w:rsid w:val="00C74F40"/>
    <w:rsid w:val="00C75288"/>
    <w:rsid w:val="00C769DD"/>
    <w:rsid w:val="00C76D41"/>
    <w:rsid w:val="00C77A94"/>
    <w:rsid w:val="00C8037A"/>
    <w:rsid w:val="00C81C71"/>
    <w:rsid w:val="00C81EC5"/>
    <w:rsid w:val="00C83E35"/>
    <w:rsid w:val="00C8513D"/>
    <w:rsid w:val="00C90BA3"/>
    <w:rsid w:val="00C91306"/>
    <w:rsid w:val="00C91B65"/>
    <w:rsid w:val="00C93C9C"/>
    <w:rsid w:val="00C97393"/>
    <w:rsid w:val="00CA055E"/>
    <w:rsid w:val="00CA0DFE"/>
    <w:rsid w:val="00CA20FE"/>
    <w:rsid w:val="00CA2E18"/>
    <w:rsid w:val="00CA358E"/>
    <w:rsid w:val="00CA3887"/>
    <w:rsid w:val="00CA6ABC"/>
    <w:rsid w:val="00CB3D7E"/>
    <w:rsid w:val="00CB3F9A"/>
    <w:rsid w:val="00CB4431"/>
    <w:rsid w:val="00CC4CA8"/>
    <w:rsid w:val="00CD3728"/>
    <w:rsid w:val="00CD44C0"/>
    <w:rsid w:val="00CD4CE8"/>
    <w:rsid w:val="00CD511A"/>
    <w:rsid w:val="00CD5220"/>
    <w:rsid w:val="00CD6F15"/>
    <w:rsid w:val="00CE3DBF"/>
    <w:rsid w:val="00CE453E"/>
    <w:rsid w:val="00CE4942"/>
    <w:rsid w:val="00CE5ED7"/>
    <w:rsid w:val="00CE5F7F"/>
    <w:rsid w:val="00CE697A"/>
    <w:rsid w:val="00CE7C9A"/>
    <w:rsid w:val="00CF11FB"/>
    <w:rsid w:val="00CF1D25"/>
    <w:rsid w:val="00CF1FC4"/>
    <w:rsid w:val="00CF31BE"/>
    <w:rsid w:val="00CF4370"/>
    <w:rsid w:val="00CF52F0"/>
    <w:rsid w:val="00CF5B78"/>
    <w:rsid w:val="00CF67E0"/>
    <w:rsid w:val="00CF73E3"/>
    <w:rsid w:val="00D00D57"/>
    <w:rsid w:val="00D028BB"/>
    <w:rsid w:val="00D06483"/>
    <w:rsid w:val="00D078B7"/>
    <w:rsid w:val="00D07EE4"/>
    <w:rsid w:val="00D11010"/>
    <w:rsid w:val="00D11B61"/>
    <w:rsid w:val="00D11F3C"/>
    <w:rsid w:val="00D12B7B"/>
    <w:rsid w:val="00D14F3D"/>
    <w:rsid w:val="00D15913"/>
    <w:rsid w:val="00D15FD5"/>
    <w:rsid w:val="00D20CD3"/>
    <w:rsid w:val="00D20DFC"/>
    <w:rsid w:val="00D2178E"/>
    <w:rsid w:val="00D21CE6"/>
    <w:rsid w:val="00D2500F"/>
    <w:rsid w:val="00D250F7"/>
    <w:rsid w:val="00D27320"/>
    <w:rsid w:val="00D316C5"/>
    <w:rsid w:val="00D335D2"/>
    <w:rsid w:val="00D33EEB"/>
    <w:rsid w:val="00D355D9"/>
    <w:rsid w:val="00D3566D"/>
    <w:rsid w:val="00D35BC3"/>
    <w:rsid w:val="00D41CD2"/>
    <w:rsid w:val="00D474C2"/>
    <w:rsid w:val="00D47E14"/>
    <w:rsid w:val="00D508E3"/>
    <w:rsid w:val="00D522AB"/>
    <w:rsid w:val="00D526F8"/>
    <w:rsid w:val="00D528FA"/>
    <w:rsid w:val="00D52A0C"/>
    <w:rsid w:val="00D5726A"/>
    <w:rsid w:val="00D57A86"/>
    <w:rsid w:val="00D57C98"/>
    <w:rsid w:val="00D60241"/>
    <w:rsid w:val="00D61FE6"/>
    <w:rsid w:val="00D647A9"/>
    <w:rsid w:val="00D66396"/>
    <w:rsid w:val="00D66C3D"/>
    <w:rsid w:val="00D67409"/>
    <w:rsid w:val="00D7292B"/>
    <w:rsid w:val="00D73872"/>
    <w:rsid w:val="00D74D0B"/>
    <w:rsid w:val="00D75139"/>
    <w:rsid w:val="00D77A77"/>
    <w:rsid w:val="00D80032"/>
    <w:rsid w:val="00D82768"/>
    <w:rsid w:val="00D83C3F"/>
    <w:rsid w:val="00D84810"/>
    <w:rsid w:val="00D84B44"/>
    <w:rsid w:val="00D91D5B"/>
    <w:rsid w:val="00D92E3F"/>
    <w:rsid w:val="00D9404E"/>
    <w:rsid w:val="00DA01B4"/>
    <w:rsid w:val="00DA04D6"/>
    <w:rsid w:val="00DA1472"/>
    <w:rsid w:val="00DA1B6D"/>
    <w:rsid w:val="00DA2483"/>
    <w:rsid w:val="00DA2BDA"/>
    <w:rsid w:val="00DA2DF6"/>
    <w:rsid w:val="00DA31A7"/>
    <w:rsid w:val="00DA4041"/>
    <w:rsid w:val="00DA6861"/>
    <w:rsid w:val="00DA6C32"/>
    <w:rsid w:val="00DA7344"/>
    <w:rsid w:val="00DB0581"/>
    <w:rsid w:val="00DB08A7"/>
    <w:rsid w:val="00DB0C28"/>
    <w:rsid w:val="00DB1641"/>
    <w:rsid w:val="00DC2706"/>
    <w:rsid w:val="00DC40DE"/>
    <w:rsid w:val="00DC4D4D"/>
    <w:rsid w:val="00DC70DD"/>
    <w:rsid w:val="00DD5170"/>
    <w:rsid w:val="00DD5A0B"/>
    <w:rsid w:val="00DD5C73"/>
    <w:rsid w:val="00DD639E"/>
    <w:rsid w:val="00DD6AF7"/>
    <w:rsid w:val="00DD6D50"/>
    <w:rsid w:val="00DE035E"/>
    <w:rsid w:val="00DE1D9C"/>
    <w:rsid w:val="00DE31CE"/>
    <w:rsid w:val="00DE37BD"/>
    <w:rsid w:val="00DE43FE"/>
    <w:rsid w:val="00DE7159"/>
    <w:rsid w:val="00DE744C"/>
    <w:rsid w:val="00DE7CDD"/>
    <w:rsid w:val="00DF15F4"/>
    <w:rsid w:val="00DF274D"/>
    <w:rsid w:val="00DF3490"/>
    <w:rsid w:val="00DF4A7E"/>
    <w:rsid w:val="00DF5848"/>
    <w:rsid w:val="00DF585C"/>
    <w:rsid w:val="00DF7BEE"/>
    <w:rsid w:val="00DF7C60"/>
    <w:rsid w:val="00E01EB9"/>
    <w:rsid w:val="00E02FA4"/>
    <w:rsid w:val="00E036F4"/>
    <w:rsid w:val="00E04405"/>
    <w:rsid w:val="00E04F37"/>
    <w:rsid w:val="00E059D5"/>
    <w:rsid w:val="00E07398"/>
    <w:rsid w:val="00E1160E"/>
    <w:rsid w:val="00E11709"/>
    <w:rsid w:val="00E12E9B"/>
    <w:rsid w:val="00E15B0B"/>
    <w:rsid w:val="00E15B33"/>
    <w:rsid w:val="00E23302"/>
    <w:rsid w:val="00E25583"/>
    <w:rsid w:val="00E26561"/>
    <w:rsid w:val="00E31E4F"/>
    <w:rsid w:val="00E32AA7"/>
    <w:rsid w:val="00E34782"/>
    <w:rsid w:val="00E3526D"/>
    <w:rsid w:val="00E378C8"/>
    <w:rsid w:val="00E4140B"/>
    <w:rsid w:val="00E42CAD"/>
    <w:rsid w:val="00E43B0E"/>
    <w:rsid w:val="00E45B18"/>
    <w:rsid w:val="00E46355"/>
    <w:rsid w:val="00E472A4"/>
    <w:rsid w:val="00E52C88"/>
    <w:rsid w:val="00E541A2"/>
    <w:rsid w:val="00E546A5"/>
    <w:rsid w:val="00E54FA4"/>
    <w:rsid w:val="00E561E8"/>
    <w:rsid w:val="00E56DE5"/>
    <w:rsid w:val="00E60CFD"/>
    <w:rsid w:val="00E67ED4"/>
    <w:rsid w:val="00E717B2"/>
    <w:rsid w:val="00E71B2D"/>
    <w:rsid w:val="00E730F1"/>
    <w:rsid w:val="00E73A67"/>
    <w:rsid w:val="00E75432"/>
    <w:rsid w:val="00E75DE2"/>
    <w:rsid w:val="00E82C0D"/>
    <w:rsid w:val="00E82C68"/>
    <w:rsid w:val="00E83755"/>
    <w:rsid w:val="00E863BF"/>
    <w:rsid w:val="00E87A01"/>
    <w:rsid w:val="00E87B6B"/>
    <w:rsid w:val="00E87EB0"/>
    <w:rsid w:val="00E915CF"/>
    <w:rsid w:val="00E9336E"/>
    <w:rsid w:val="00E942FA"/>
    <w:rsid w:val="00E9604A"/>
    <w:rsid w:val="00E96753"/>
    <w:rsid w:val="00E97164"/>
    <w:rsid w:val="00EA0ECE"/>
    <w:rsid w:val="00EA28D3"/>
    <w:rsid w:val="00EA2B9B"/>
    <w:rsid w:val="00EA2C0A"/>
    <w:rsid w:val="00EA3091"/>
    <w:rsid w:val="00EA38E2"/>
    <w:rsid w:val="00EA4F06"/>
    <w:rsid w:val="00EA558C"/>
    <w:rsid w:val="00EA5BF1"/>
    <w:rsid w:val="00EB1429"/>
    <w:rsid w:val="00EB20A5"/>
    <w:rsid w:val="00EB4294"/>
    <w:rsid w:val="00EB6BC0"/>
    <w:rsid w:val="00EB7E44"/>
    <w:rsid w:val="00EC0137"/>
    <w:rsid w:val="00EC6A99"/>
    <w:rsid w:val="00ED02D0"/>
    <w:rsid w:val="00ED0560"/>
    <w:rsid w:val="00ED2D9E"/>
    <w:rsid w:val="00ED4900"/>
    <w:rsid w:val="00ED4C54"/>
    <w:rsid w:val="00ED5B70"/>
    <w:rsid w:val="00ED69B1"/>
    <w:rsid w:val="00ED7BE4"/>
    <w:rsid w:val="00ED7D00"/>
    <w:rsid w:val="00EE2F3B"/>
    <w:rsid w:val="00EE5BB3"/>
    <w:rsid w:val="00EE60AA"/>
    <w:rsid w:val="00EF02B9"/>
    <w:rsid w:val="00EF5FD0"/>
    <w:rsid w:val="00F00533"/>
    <w:rsid w:val="00F00659"/>
    <w:rsid w:val="00F0179A"/>
    <w:rsid w:val="00F02F47"/>
    <w:rsid w:val="00F02F92"/>
    <w:rsid w:val="00F0310F"/>
    <w:rsid w:val="00F06016"/>
    <w:rsid w:val="00F07B85"/>
    <w:rsid w:val="00F07BD7"/>
    <w:rsid w:val="00F10681"/>
    <w:rsid w:val="00F136A8"/>
    <w:rsid w:val="00F15F62"/>
    <w:rsid w:val="00F177C9"/>
    <w:rsid w:val="00F17844"/>
    <w:rsid w:val="00F17A60"/>
    <w:rsid w:val="00F21CD7"/>
    <w:rsid w:val="00F22581"/>
    <w:rsid w:val="00F23FD2"/>
    <w:rsid w:val="00F244B9"/>
    <w:rsid w:val="00F24B53"/>
    <w:rsid w:val="00F25808"/>
    <w:rsid w:val="00F278C0"/>
    <w:rsid w:val="00F30CBE"/>
    <w:rsid w:val="00F338E2"/>
    <w:rsid w:val="00F33CA0"/>
    <w:rsid w:val="00F370F3"/>
    <w:rsid w:val="00F37697"/>
    <w:rsid w:val="00F43CA6"/>
    <w:rsid w:val="00F44448"/>
    <w:rsid w:val="00F4545A"/>
    <w:rsid w:val="00F4549F"/>
    <w:rsid w:val="00F45A91"/>
    <w:rsid w:val="00F51336"/>
    <w:rsid w:val="00F514EA"/>
    <w:rsid w:val="00F5158F"/>
    <w:rsid w:val="00F5240B"/>
    <w:rsid w:val="00F555C3"/>
    <w:rsid w:val="00F56045"/>
    <w:rsid w:val="00F57454"/>
    <w:rsid w:val="00F649E7"/>
    <w:rsid w:val="00F64BB1"/>
    <w:rsid w:val="00F64C61"/>
    <w:rsid w:val="00F660A5"/>
    <w:rsid w:val="00F662C9"/>
    <w:rsid w:val="00F66C80"/>
    <w:rsid w:val="00F66E59"/>
    <w:rsid w:val="00F67565"/>
    <w:rsid w:val="00F67F19"/>
    <w:rsid w:val="00F736ED"/>
    <w:rsid w:val="00F73E90"/>
    <w:rsid w:val="00F74D24"/>
    <w:rsid w:val="00F76FD3"/>
    <w:rsid w:val="00F8166A"/>
    <w:rsid w:val="00F8287D"/>
    <w:rsid w:val="00F833F9"/>
    <w:rsid w:val="00F840C1"/>
    <w:rsid w:val="00F84666"/>
    <w:rsid w:val="00F8713C"/>
    <w:rsid w:val="00F9001B"/>
    <w:rsid w:val="00F9099A"/>
    <w:rsid w:val="00F90A5C"/>
    <w:rsid w:val="00F90F56"/>
    <w:rsid w:val="00F9208D"/>
    <w:rsid w:val="00F939F9"/>
    <w:rsid w:val="00F948B5"/>
    <w:rsid w:val="00F95C2D"/>
    <w:rsid w:val="00FA1E8E"/>
    <w:rsid w:val="00FA37BF"/>
    <w:rsid w:val="00FA4E9F"/>
    <w:rsid w:val="00FA5AEB"/>
    <w:rsid w:val="00FA7325"/>
    <w:rsid w:val="00FB024D"/>
    <w:rsid w:val="00FB1368"/>
    <w:rsid w:val="00FB2460"/>
    <w:rsid w:val="00FB246C"/>
    <w:rsid w:val="00FB2699"/>
    <w:rsid w:val="00FB4744"/>
    <w:rsid w:val="00FB7958"/>
    <w:rsid w:val="00FB7F33"/>
    <w:rsid w:val="00FC56BB"/>
    <w:rsid w:val="00FD02F0"/>
    <w:rsid w:val="00FD05E6"/>
    <w:rsid w:val="00FD2DC8"/>
    <w:rsid w:val="00FD305F"/>
    <w:rsid w:val="00FD3468"/>
    <w:rsid w:val="00FE1500"/>
    <w:rsid w:val="00FE1C3B"/>
    <w:rsid w:val="00FE39C7"/>
    <w:rsid w:val="00FE4156"/>
    <w:rsid w:val="00FE4614"/>
    <w:rsid w:val="00FE4A06"/>
    <w:rsid w:val="00FE6389"/>
    <w:rsid w:val="00FE6EB4"/>
    <w:rsid w:val="00FE74EC"/>
    <w:rsid w:val="00FF0F06"/>
    <w:rsid w:val="00FF3C86"/>
    <w:rsid w:val="00FF4252"/>
    <w:rsid w:val="00FF4299"/>
    <w:rsid w:val="00FF44C8"/>
    <w:rsid w:val="00FF4654"/>
    <w:rsid w:val="00FF4924"/>
    <w:rsid w:val="00FF557F"/>
    <w:rsid w:val="00FF65C9"/>
    <w:rsid w:val="00FF69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F0BE87B"/>
  <w15:docId w15:val="{03F0D3D0-E5B3-4C0C-B953-9D67B285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29"/>
    <w:rPr>
      <w:sz w:val="24"/>
      <w:szCs w:val="24"/>
    </w:rPr>
  </w:style>
  <w:style w:type="paragraph" w:styleId="Heading1">
    <w:name w:val="heading 1"/>
    <w:aliases w:val="Document Header1"/>
    <w:basedOn w:val="Normal"/>
    <w:next w:val="Normal"/>
    <w:link w:val="Heading1Char"/>
    <w:uiPriority w:val="9"/>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uiPriority w:val="9"/>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uiPriority w:val="9"/>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BD7A29"/>
    <w:pPr>
      <w:numPr>
        <w:ilvl w:val="3"/>
        <w:numId w:val="34"/>
      </w:numPr>
      <w:spacing w:before="120" w:after="120"/>
      <w:jc w:val="both"/>
      <w:outlineLvl w:val="3"/>
    </w:pPr>
    <w:rPr>
      <w:rFonts w:ascii="Arial" w:hAnsi="Arial" w:cs="Arial"/>
      <w:sz w:val="20"/>
      <w:szCs w:val="20"/>
    </w:rPr>
  </w:style>
  <w:style w:type="paragraph" w:styleId="Heading5">
    <w:name w:val="heading 5"/>
    <w:basedOn w:val="Normal"/>
    <w:next w:val="Normal"/>
    <w:link w:val="Heading5Char"/>
    <w:uiPriority w:val="9"/>
    <w:qFormat/>
    <w:rsid w:val="00BD7A29"/>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BD7A29"/>
    <w:pPr>
      <w:numPr>
        <w:ilvl w:val="5"/>
        <w:numId w:val="34"/>
      </w:numPr>
      <w:spacing w:before="240" w:after="60"/>
      <w:jc w:val="both"/>
      <w:outlineLvl w:val="5"/>
    </w:pPr>
    <w:rPr>
      <w:rFonts w:ascii="Arial" w:hAnsi="Arial"/>
      <w:i/>
      <w:sz w:val="22"/>
      <w:szCs w:val="20"/>
    </w:rPr>
  </w:style>
  <w:style w:type="paragraph" w:styleId="Heading7">
    <w:name w:val="heading 7"/>
    <w:basedOn w:val="Normal"/>
    <w:next w:val="Normal"/>
    <w:link w:val="Heading7Char"/>
    <w:uiPriority w:val="9"/>
    <w:qFormat/>
    <w:rsid w:val="00BD7A29"/>
    <w:pPr>
      <w:numPr>
        <w:ilvl w:val="6"/>
        <w:numId w:val="34"/>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rsid w:val="00BD7A29"/>
    <w:pPr>
      <w:numPr>
        <w:ilvl w:val="7"/>
        <w:numId w:val="34"/>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rsid w:val="00BD7A29"/>
    <w:pPr>
      <w:numPr>
        <w:ilvl w:val="8"/>
        <w:numId w:val="34"/>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27"/>
      </w:numPr>
      <w:spacing w:before="120"/>
    </w:pPr>
    <w:rPr>
      <w:rFonts w:ascii="Arial" w:hAnsi="Arial"/>
      <w:b/>
      <w:sz w:val="20"/>
      <w:szCs w:val="20"/>
    </w:rPr>
  </w:style>
  <w:style w:type="paragraph" w:customStyle="1" w:styleId="Header2-SubClauses">
    <w:name w:val="Header 2 - SubClauses"/>
    <w:basedOn w:val="Normal"/>
    <w:rsid w:val="00BD7A29"/>
    <w:pPr>
      <w:numPr>
        <w:ilvl w:val="1"/>
        <w:numId w:val="34"/>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34"/>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3"/>
      </w:numPr>
      <w:spacing w:before="240"/>
    </w:pPr>
    <w:rPr>
      <w:rFonts w:ascii="Arial" w:hAnsi="Arial"/>
      <w:kern w:val="28"/>
      <w:sz w:val="20"/>
      <w:szCs w:val="20"/>
    </w:rPr>
  </w:style>
  <w:style w:type="paragraph" w:customStyle="1" w:styleId="Outline4">
    <w:name w:val="Outline4"/>
    <w:basedOn w:val="Normal"/>
    <w:autoRedefine/>
    <w:rsid w:val="00BD7A29"/>
    <w:pPr>
      <w:numPr>
        <w:numId w:val="3"/>
      </w:numPr>
      <w:spacing w:before="120"/>
    </w:pPr>
    <w:rPr>
      <w:rFonts w:ascii="Arial" w:hAnsi="Arial"/>
      <w:kern w:val="28"/>
      <w:sz w:val="20"/>
      <w:szCs w:val="20"/>
    </w:rPr>
  </w:style>
  <w:style w:type="paragraph" w:customStyle="1" w:styleId="Outlinei">
    <w:name w:val="Outline i)"/>
    <w:basedOn w:val="Normal"/>
    <w:rsid w:val="00BD7A29"/>
    <w:pPr>
      <w:numPr>
        <w:numId w:val="4"/>
      </w:numPr>
      <w:spacing w:before="120"/>
    </w:pPr>
    <w:rPr>
      <w:rFonts w:ascii="Arial" w:hAnsi="Arial"/>
      <w:sz w:val="20"/>
      <w:szCs w:val="20"/>
    </w:rPr>
  </w:style>
  <w:style w:type="paragraph" w:styleId="Subtitle">
    <w:name w:val="Subtitle"/>
    <w:basedOn w:val="Normal"/>
    <w:link w:val="SubtitleChar"/>
    <w:uiPriority w:val="11"/>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aliases w:val="paragraph"/>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uiPriority w:val="99"/>
    <w:rsid w:val="00BD7A29"/>
    <w:rPr>
      <w:rFonts w:ascii="Times New Roman" w:hAnsi="Times New Roman"/>
      <w:sz w:val="20"/>
    </w:rPr>
  </w:style>
  <w:style w:type="paragraph" w:customStyle="1" w:styleId="TOCNumber1">
    <w:name w:val="TOC Number1"/>
    <w:basedOn w:val="Heading4"/>
    <w:autoRedefine/>
    <w:rsid w:val="00E378C8"/>
    <w:pPr>
      <w:numPr>
        <w:ilvl w:val="0"/>
        <w:numId w:val="0"/>
      </w:numPr>
      <w:tabs>
        <w:tab w:val="right" w:pos="9360"/>
      </w:tabs>
      <w:suppressAutoHyphens/>
      <w:jc w:val="left"/>
      <w:outlineLvl w:val="9"/>
    </w:pPr>
    <w:rPr>
      <w:rFonts w:ascii="Times New Roman" w:hAnsi="Times New Roman" w:cs="Times New Roman"/>
      <w:bCs/>
      <w:spacing w:val="-4"/>
      <w:sz w:val="24"/>
      <w:szCs w:val="24"/>
    </w:rPr>
  </w:style>
  <w:style w:type="paragraph" w:styleId="CommentSubject">
    <w:name w:val="annotation subject"/>
    <w:basedOn w:val="CommentText"/>
    <w:next w:val="CommentText"/>
    <w:link w:val="CommentSubjectChar"/>
    <w:semiHidden/>
    <w:rsid w:val="00BD7A29"/>
    <w:pPr>
      <w:jc w:val="both"/>
    </w:pPr>
    <w:rPr>
      <w:b/>
      <w:bCs/>
      <w:lang w:val="es-ES_tradnl"/>
    </w:rPr>
  </w:style>
  <w:style w:type="paragraph" w:styleId="CommentText">
    <w:name w:val="annotation text"/>
    <w:basedOn w:val="Normal"/>
    <w:link w:val="CommentTextChar"/>
    <w:uiPriority w:val="99"/>
    <w:rsid w:val="00BD7A29"/>
    <w:rPr>
      <w:rFonts w:ascii="Arial" w:hAnsi="Arial"/>
      <w:sz w:val="20"/>
      <w:szCs w:val="20"/>
    </w:rPr>
  </w:style>
  <w:style w:type="paragraph" w:styleId="Caption">
    <w:name w:val="caption"/>
    <w:basedOn w:val="Normal"/>
    <w:next w:val="Normal"/>
    <w:uiPriority w:val="35"/>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link w:val="BalloonTextChar"/>
    <w:semiHidden/>
    <w:rsid w:val="00BD7A29"/>
    <w:pPr>
      <w:jc w:val="both"/>
    </w:pPr>
    <w:rPr>
      <w:rFonts w:ascii="Tahoma" w:hAnsi="Tahoma" w:cs="Tahoma"/>
      <w:sz w:val="16"/>
      <w:szCs w:val="16"/>
      <w:lang w:val="es-ES_tradnl"/>
    </w:rPr>
  </w:style>
  <w:style w:type="paragraph" w:styleId="NormalWeb">
    <w:name w:val="Normal (Web)"/>
    <w:basedOn w:val="Normal"/>
    <w:uiPriority w:val="99"/>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BD7A29"/>
    <w:pPr>
      <w:ind w:left="603"/>
    </w:pPr>
    <w:rPr>
      <w:rFonts w:ascii="Arial" w:hAnsi="Arial" w:cs="Arial"/>
      <w:sz w:val="20"/>
    </w:rPr>
  </w:style>
  <w:style w:type="paragraph" w:styleId="BodyTextIndent3">
    <w:name w:val="Body Text Indent 3"/>
    <w:basedOn w:val="Normal"/>
    <w:link w:val="BodyTextIndent3Char"/>
    <w:rsid w:val="00BD7A29"/>
    <w:pPr>
      <w:ind w:left="2043" w:hanging="837"/>
    </w:pPr>
    <w:rPr>
      <w:rFonts w:ascii="Arial" w:hAnsi="Arial" w:cs="Arial"/>
      <w:sz w:val="20"/>
    </w:rPr>
  </w:style>
  <w:style w:type="paragraph" w:styleId="ListBullet">
    <w:name w:val="List Bullet"/>
    <w:basedOn w:val="Normal"/>
    <w:autoRedefine/>
    <w:rsid w:val="00BD7A29"/>
    <w:pPr>
      <w:numPr>
        <w:numId w:val="6"/>
      </w:numPr>
    </w:pPr>
    <w:rPr>
      <w:sz w:val="20"/>
      <w:szCs w:val="20"/>
    </w:rPr>
  </w:style>
  <w:style w:type="paragraph" w:styleId="ListBullet2">
    <w:name w:val="List Bullet 2"/>
    <w:basedOn w:val="Normal"/>
    <w:autoRedefine/>
    <w:rsid w:val="00BD7A29"/>
    <w:pPr>
      <w:numPr>
        <w:numId w:val="7"/>
      </w:numPr>
    </w:pPr>
    <w:rPr>
      <w:sz w:val="20"/>
      <w:szCs w:val="20"/>
    </w:rPr>
  </w:style>
  <w:style w:type="paragraph" w:styleId="ListBullet3">
    <w:name w:val="List Bullet 3"/>
    <w:basedOn w:val="Normal"/>
    <w:autoRedefine/>
    <w:rsid w:val="00BD7A29"/>
    <w:pPr>
      <w:numPr>
        <w:numId w:val="8"/>
      </w:numPr>
    </w:pPr>
    <w:rPr>
      <w:sz w:val="20"/>
      <w:szCs w:val="20"/>
    </w:rPr>
  </w:style>
  <w:style w:type="paragraph" w:styleId="ListBullet4">
    <w:name w:val="List Bullet 4"/>
    <w:basedOn w:val="Normal"/>
    <w:autoRedefine/>
    <w:rsid w:val="00BD7A29"/>
    <w:pPr>
      <w:numPr>
        <w:numId w:val="9"/>
      </w:numPr>
    </w:pPr>
    <w:rPr>
      <w:sz w:val="20"/>
      <w:szCs w:val="20"/>
    </w:rPr>
  </w:style>
  <w:style w:type="paragraph" w:styleId="ListBullet5">
    <w:name w:val="List Bullet 5"/>
    <w:basedOn w:val="Normal"/>
    <w:autoRedefine/>
    <w:rsid w:val="00BD7A29"/>
    <w:pPr>
      <w:numPr>
        <w:numId w:val="10"/>
      </w:numPr>
    </w:pPr>
    <w:rPr>
      <w:sz w:val="20"/>
      <w:szCs w:val="20"/>
    </w:rPr>
  </w:style>
  <w:style w:type="paragraph" w:styleId="ListNumber">
    <w:name w:val="List Number"/>
    <w:basedOn w:val="Normal"/>
    <w:rsid w:val="00BD7A29"/>
    <w:pPr>
      <w:numPr>
        <w:numId w:val="5"/>
      </w:numPr>
    </w:pPr>
    <w:rPr>
      <w:sz w:val="20"/>
      <w:szCs w:val="20"/>
    </w:rPr>
  </w:style>
  <w:style w:type="paragraph" w:styleId="ListNumber2">
    <w:name w:val="List Number 2"/>
    <w:basedOn w:val="Normal"/>
    <w:rsid w:val="00BD7A29"/>
    <w:pPr>
      <w:numPr>
        <w:numId w:val="11"/>
      </w:numPr>
    </w:pPr>
    <w:rPr>
      <w:sz w:val="20"/>
      <w:szCs w:val="20"/>
    </w:rPr>
  </w:style>
  <w:style w:type="paragraph" w:styleId="ListNumber3">
    <w:name w:val="List Number 3"/>
    <w:basedOn w:val="Normal"/>
    <w:rsid w:val="00BD7A29"/>
    <w:pPr>
      <w:numPr>
        <w:numId w:val="12"/>
      </w:numPr>
    </w:pPr>
    <w:rPr>
      <w:sz w:val="20"/>
      <w:szCs w:val="20"/>
    </w:rPr>
  </w:style>
  <w:style w:type="paragraph" w:styleId="ListNumber4">
    <w:name w:val="List Number 4"/>
    <w:basedOn w:val="Normal"/>
    <w:rsid w:val="00BD7A29"/>
    <w:pPr>
      <w:numPr>
        <w:numId w:val="13"/>
      </w:numPr>
    </w:pPr>
    <w:rPr>
      <w:sz w:val="20"/>
      <w:szCs w:val="20"/>
    </w:rPr>
  </w:style>
  <w:style w:type="paragraph" w:styleId="ListNumber5">
    <w:name w:val="List Number 5"/>
    <w:basedOn w:val="Normal"/>
    <w:rsid w:val="00BD7A29"/>
    <w:pPr>
      <w:numPr>
        <w:numId w:val="14"/>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link w:val="TitleChar"/>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uiPriority w:val="99"/>
    <w:rsid w:val="00BD7A29"/>
    <w:rPr>
      <w:color w:val="800080"/>
      <w:u w:val="single"/>
    </w:rPr>
  </w:style>
  <w:style w:type="paragraph" w:styleId="BodyTextIndent2">
    <w:name w:val="Body Text Indent 2"/>
    <w:basedOn w:val="Normal"/>
    <w:link w:val="BodyTextIndent2Char"/>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28"/>
      </w:numPr>
      <w:spacing w:before="240" w:after="240"/>
      <w:jc w:val="center"/>
    </w:pPr>
    <w:rPr>
      <w:b/>
      <w:sz w:val="28"/>
    </w:rPr>
  </w:style>
  <w:style w:type="paragraph" w:customStyle="1" w:styleId="S1-Header2">
    <w:name w:val="S1-Header2"/>
    <w:basedOn w:val="Normal"/>
    <w:rsid w:val="00BD7A29"/>
    <w:pPr>
      <w:numPr>
        <w:numId w:val="34"/>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uiPriority w:val="39"/>
    <w:rsid w:val="00BD7A29"/>
    <w:pPr>
      <w:ind w:left="480"/>
    </w:pPr>
  </w:style>
  <w:style w:type="paragraph" w:styleId="TOC4">
    <w:name w:val="toc 4"/>
    <w:basedOn w:val="Normal"/>
    <w:next w:val="Normal"/>
    <w:autoRedefine/>
    <w:uiPriority w:val="39"/>
    <w:rsid w:val="00BD7A29"/>
    <w:pPr>
      <w:ind w:left="720"/>
    </w:pPr>
  </w:style>
  <w:style w:type="paragraph" w:styleId="TOC5">
    <w:name w:val="toc 5"/>
    <w:basedOn w:val="Normal"/>
    <w:next w:val="Normal"/>
    <w:autoRedefine/>
    <w:uiPriority w:val="39"/>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uiPriority w:val="99"/>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29"/>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uiPriority w:val="59"/>
    <w:rsid w:val="002A2AEE"/>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33"/>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uiPriority w:val="9"/>
    <w:rsid w:val="00B67297"/>
    <w:rPr>
      <w:b/>
      <w:sz w:val="28"/>
      <w:lang w:val="en-US" w:eastAsia="en-US" w:bidi="ar-SA"/>
    </w:rPr>
  </w:style>
  <w:style w:type="paragraph" w:styleId="ListParagraph">
    <w:name w:val="List Paragraph"/>
    <w:aliases w:val="Citation List,본문(내용),List Paragraph (numbered (a)),Resume Title,List_Paragraph,Multilevel para_II,List Paragraph1,References,ADB Normal,Colorful List - Accent 11,Citation List1,Citation List2,Citation List3,Citation List11,Citation List21"/>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aliases w:val="paragraph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uiPriority w:val="99"/>
    <w:rsid w:val="00A229AB"/>
    <w:rPr>
      <w:rFonts w:ascii="Arial" w:hAnsi="Arial"/>
    </w:rPr>
  </w:style>
  <w:style w:type="character" w:customStyle="1" w:styleId="ListParagraphChar">
    <w:name w:val="List Paragraph Char"/>
    <w:aliases w:val="Citation List Char,본문(내용) Char,List Paragraph (numbered (a)) Char,Resume Title Char,List_Paragraph Char,Multilevel para_II Char,List Paragraph1 Char,References Char,ADB Normal Char,Colorful List - Accent 11 Char,Citation List1 Char"/>
    <w:basedOn w:val="DefaultParagraphFont"/>
    <w:link w:val="ListParagraph"/>
    <w:uiPriority w:val="34"/>
    <w:rsid w:val="00471A17"/>
    <w:rPr>
      <w:sz w:val="24"/>
    </w:rPr>
  </w:style>
  <w:style w:type="character" w:customStyle="1" w:styleId="Heading9Char">
    <w:name w:val="Heading 9 Char"/>
    <w:basedOn w:val="DefaultParagraphFont"/>
    <w:link w:val="Heading9"/>
    <w:uiPriority w:val="9"/>
    <w:rsid w:val="00BF5A2E"/>
    <w:rPr>
      <w:rFonts w:ascii="Arial" w:hAnsi="Arial"/>
      <w:b/>
      <w:i/>
      <w:sz w:val="18"/>
    </w:rPr>
  </w:style>
  <w:style w:type="paragraph" w:customStyle="1" w:styleId="Section4-Heading2">
    <w:name w:val="Section 4 - Heading 2"/>
    <w:basedOn w:val="Normal"/>
    <w:rsid w:val="00D15913"/>
    <w:pPr>
      <w:spacing w:after="200"/>
      <w:jc w:val="center"/>
    </w:pPr>
    <w:rPr>
      <w:b/>
      <w:sz w:val="32"/>
    </w:rPr>
  </w:style>
  <w:style w:type="paragraph" w:styleId="Revision">
    <w:name w:val="Revision"/>
    <w:hidden/>
    <w:uiPriority w:val="99"/>
    <w:semiHidden/>
    <w:rsid w:val="002E24FE"/>
    <w:rPr>
      <w:sz w:val="24"/>
      <w:szCs w:val="24"/>
    </w:rPr>
  </w:style>
  <w:style w:type="paragraph" w:customStyle="1" w:styleId="AheaderTerciaryleve">
    <w:name w:val="Aheader Terciary leve"/>
    <w:basedOn w:val="Normal"/>
    <w:link w:val="AheaderTerciaryleveChar"/>
    <w:qFormat/>
    <w:rsid w:val="00E546A5"/>
    <w:pPr>
      <w:jc w:val="center"/>
    </w:pPr>
    <w:rPr>
      <w:b/>
      <w:noProof/>
      <w:sz w:val="28"/>
    </w:rPr>
  </w:style>
  <w:style w:type="character" w:customStyle="1" w:styleId="AheaderTerciaryleveChar">
    <w:name w:val="Aheader Terciary leve Char"/>
    <w:basedOn w:val="DefaultParagraphFont"/>
    <w:link w:val="AheaderTerciaryleve"/>
    <w:rsid w:val="00E546A5"/>
    <w:rPr>
      <w:b/>
      <w:noProof/>
      <w:sz w:val="28"/>
      <w:szCs w:val="24"/>
    </w:rPr>
  </w:style>
  <w:style w:type="paragraph" w:customStyle="1" w:styleId="Style1">
    <w:name w:val="Style1"/>
    <w:qFormat/>
    <w:rsid w:val="002B668C"/>
    <w:pPr>
      <w:numPr>
        <w:numId w:val="53"/>
      </w:numPr>
      <w:tabs>
        <w:tab w:val="clear" w:pos="432"/>
        <w:tab w:val="num" w:pos="702"/>
      </w:tabs>
      <w:ind w:left="702" w:hanging="720"/>
    </w:pPr>
    <w:rPr>
      <w:sz w:val="24"/>
      <w:szCs w:val="24"/>
      <w:lang w:val="en-IN"/>
    </w:rPr>
  </w:style>
  <w:style w:type="character" w:customStyle="1" w:styleId="fontstyle01">
    <w:name w:val="fontstyle01"/>
    <w:basedOn w:val="DefaultParagraphFont"/>
    <w:rsid w:val="00645598"/>
    <w:rPr>
      <w:rFonts w:ascii="TTE24F5728t00" w:hAnsi="TTE24F5728t00" w:hint="default"/>
      <w:b w:val="0"/>
      <w:bCs w:val="0"/>
      <w:i w:val="0"/>
      <w:iCs w:val="0"/>
      <w:color w:val="000000"/>
      <w:sz w:val="22"/>
      <w:szCs w:val="22"/>
    </w:rPr>
  </w:style>
  <w:style w:type="character" w:customStyle="1" w:styleId="fontstyle21">
    <w:name w:val="fontstyle21"/>
    <w:basedOn w:val="DefaultParagraphFont"/>
    <w:rsid w:val="00645598"/>
    <w:rPr>
      <w:rFonts w:ascii="TTE29C2470t00" w:hAnsi="TTE29C2470t00" w:hint="default"/>
      <w:b w:val="0"/>
      <w:bCs w:val="0"/>
      <w:i w:val="0"/>
      <w:iCs w:val="0"/>
      <w:color w:val="000000"/>
      <w:sz w:val="22"/>
      <w:szCs w:val="22"/>
    </w:rPr>
  </w:style>
  <w:style w:type="character" w:customStyle="1" w:styleId="Heading1Char">
    <w:name w:val="Heading 1 Char"/>
    <w:aliases w:val="Document Header1 Char"/>
    <w:basedOn w:val="DefaultParagraphFont"/>
    <w:link w:val="Heading1"/>
    <w:uiPriority w:val="9"/>
    <w:rsid w:val="002206C9"/>
    <w:rPr>
      <w:rFonts w:ascii="Arial" w:hAnsi="Arial" w:cs="Arial"/>
      <w:b/>
      <w:szCs w:val="24"/>
    </w:rPr>
  </w:style>
  <w:style w:type="paragraph" w:styleId="NoSpacing">
    <w:name w:val="No Spacing"/>
    <w:uiPriority w:val="1"/>
    <w:qFormat/>
    <w:rsid w:val="002206C9"/>
    <w:rPr>
      <w:rFonts w:ascii="Calibri" w:eastAsia="Calibri" w:hAnsi="Calibri" w:cs="Mangal"/>
      <w:sz w:val="22"/>
      <w:lang w:val="en-IN" w:bidi="hi-IN"/>
    </w:rPr>
  </w:style>
  <w:style w:type="character" w:customStyle="1" w:styleId="BalloonTextChar">
    <w:name w:val="Balloon Text Char"/>
    <w:basedOn w:val="DefaultParagraphFont"/>
    <w:link w:val="BalloonText"/>
    <w:semiHidden/>
    <w:rsid w:val="002206C9"/>
    <w:rPr>
      <w:rFonts w:ascii="Tahoma" w:hAnsi="Tahoma" w:cs="Tahoma"/>
      <w:sz w:val="16"/>
      <w:szCs w:val="16"/>
      <w:lang w:val="es-ES_tradnl"/>
    </w:rPr>
  </w:style>
  <w:style w:type="character" w:customStyle="1" w:styleId="apple-converted-space">
    <w:name w:val="apple-converted-space"/>
    <w:basedOn w:val="DefaultParagraphFont"/>
    <w:rsid w:val="002206C9"/>
  </w:style>
  <w:style w:type="character" w:customStyle="1" w:styleId="Heading3Char">
    <w:name w:val="Heading 3 Char"/>
    <w:aliases w:val="Section Header3 Char,Sub-Clause Paragraph Char"/>
    <w:basedOn w:val="DefaultParagraphFont"/>
    <w:link w:val="Heading3"/>
    <w:uiPriority w:val="9"/>
    <w:rsid w:val="002206C9"/>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rsid w:val="002206C9"/>
    <w:rPr>
      <w:rFonts w:ascii="Arial" w:hAnsi="Arial" w:cs="Arial"/>
    </w:rPr>
  </w:style>
  <w:style w:type="character" w:customStyle="1" w:styleId="Heading5Char">
    <w:name w:val="Heading 5 Char"/>
    <w:basedOn w:val="DefaultParagraphFont"/>
    <w:link w:val="Heading5"/>
    <w:uiPriority w:val="9"/>
    <w:rsid w:val="002206C9"/>
    <w:rPr>
      <w:rFonts w:cs="Arial"/>
      <w:b/>
      <w:bCs/>
      <w:iCs/>
      <w:spacing w:val="-2"/>
      <w:sz w:val="24"/>
      <w:szCs w:val="24"/>
    </w:rPr>
  </w:style>
  <w:style w:type="character" w:customStyle="1" w:styleId="Heading6Char">
    <w:name w:val="Heading 6 Char"/>
    <w:basedOn w:val="DefaultParagraphFont"/>
    <w:link w:val="Heading6"/>
    <w:rsid w:val="002206C9"/>
    <w:rPr>
      <w:rFonts w:ascii="Arial" w:hAnsi="Arial"/>
      <w:i/>
      <w:sz w:val="22"/>
    </w:rPr>
  </w:style>
  <w:style w:type="paragraph" w:styleId="EndnoteText">
    <w:name w:val="endnote text"/>
    <w:basedOn w:val="Normal"/>
    <w:link w:val="EndnoteTextChar"/>
    <w:uiPriority w:val="99"/>
    <w:semiHidden/>
    <w:rsid w:val="002206C9"/>
    <w:rPr>
      <w:rFonts w:ascii="Courier New" w:hAnsi="Courier New"/>
      <w:szCs w:val="20"/>
      <w:lang w:val="en-IN"/>
    </w:rPr>
  </w:style>
  <w:style w:type="character" w:customStyle="1" w:styleId="EndnoteTextChar">
    <w:name w:val="Endnote Text Char"/>
    <w:basedOn w:val="DefaultParagraphFont"/>
    <w:link w:val="EndnoteText"/>
    <w:uiPriority w:val="99"/>
    <w:semiHidden/>
    <w:rsid w:val="002206C9"/>
    <w:rPr>
      <w:rFonts w:ascii="Courier New" w:hAnsi="Courier New"/>
      <w:sz w:val="24"/>
      <w:lang w:val="en-IN"/>
    </w:rPr>
  </w:style>
  <w:style w:type="character" w:styleId="EndnoteReference">
    <w:name w:val="endnote reference"/>
    <w:uiPriority w:val="99"/>
    <w:semiHidden/>
    <w:rsid w:val="002206C9"/>
    <w:rPr>
      <w:vertAlign w:val="superscript"/>
    </w:rPr>
  </w:style>
  <w:style w:type="paragraph" w:customStyle="1" w:styleId="MACNormal">
    <w:name w:val="MACNormal"/>
    <w:rsid w:val="002206C9"/>
    <w:pPr>
      <w:tabs>
        <w:tab w:val="left" w:pos="-1440"/>
        <w:tab w:val="left" w:pos="-720"/>
      </w:tabs>
      <w:suppressAutoHyphens/>
    </w:pPr>
    <w:rPr>
      <w:rFonts w:ascii="Playbill" w:hAnsi="Playbill"/>
      <w:color w:val="000000"/>
      <w:sz w:val="23"/>
    </w:rPr>
  </w:style>
  <w:style w:type="paragraph" w:styleId="Index2">
    <w:name w:val="index 2"/>
    <w:basedOn w:val="Normal"/>
    <w:next w:val="Normal"/>
    <w:semiHidden/>
    <w:rsid w:val="002206C9"/>
    <w:pPr>
      <w:tabs>
        <w:tab w:val="right" w:leader="dot" w:pos="9360"/>
      </w:tabs>
      <w:suppressAutoHyphens/>
      <w:ind w:left="1440" w:right="720" w:hanging="720"/>
    </w:pPr>
    <w:rPr>
      <w:rFonts w:ascii="Courier New" w:hAnsi="Courier New"/>
      <w:sz w:val="20"/>
      <w:szCs w:val="20"/>
    </w:rPr>
  </w:style>
  <w:style w:type="character" w:customStyle="1" w:styleId="BodyTextIndentChar">
    <w:name w:val="Body Text Indent Char"/>
    <w:basedOn w:val="DefaultParagraphFont"/>
    <w:link w:val="BodyTextIndent"/>
    <w:rsid w:val="002206C9"/>
    <w:rPr>
      <w:rFonts w:ascii="Arial" w:hAnsi="Arial" w:cs="Arial"/>
      <w:szCs w:val="24"/>
    </w:rPr>
  </w:style>
  <w:style w:type="character" w:customStyle="1" w:styleId="BodyTextIndent2Char">
    <w:name w:val="Body Text Indent 2 Char"/>
    <w:basedOn w:val="DefaultParagraphFont"/>
    <w:link w:val="BodyTextIndent2"/>
    <w:rsid w:val="002206C9"/>
    <w:rPr>
      <w:rFonts w:ascii="Arial" w:hAnsi="Arial"/>
      <w:sz w:val="22"/>
    </w:rPr>
  </w:style>
  <w:style w:type="character" w:customStyle="1" w:styleId="TitleChar">
    <w:name w:val="Title Char"/>
    <w:basedOn w:val="DefaultParagraphFont"/>
    <w:link w:val="Title"/>
    <w:rsid w:val="002206C9"/>
    <w:rPr>
      <w:rFonts w:ascii="Arial" w:hAnsi="Arial"/>
      <w:b/>
      <w:sz w:val="48"/>
    </w:rPr>
  </w:style>
  <w:style w:type="character" w:customStyle="1" w:styleId="BodyTextIndent3Char">
    <w:name w:val="Body Text Indent 3 Char"/>
    <w:basedOn w:val="DefaultParagraphFont"/>
    <w:link w:val="BodyTextIndent3"/>
    <w:rsid w:val="002206C9"/>
    <w:rPr>
      <w:rFonts w:ascii="Arial" w:hAnsi="Arial" w:cs="Arial"/>
      <w:szCs w:val="24"/>
    </w:rPr>
  </w:style>
  <w:style w:type="paragraph" w:styleId="DocumentMap">
    <w:name w:val="Document Map"/>
    <w:basedOn w:val="Normal"/>
    <w:link w:val="DocumentMapChar"/>
    <w:semiHidden/>
    <w:rsid w:val="002206C9"/>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206C9"/>
    <w:rPr>
      <w:rFonts w:ascii="Tahoma" w:hAnsi="Tahoma"/>
      <w:shd w:val="clear" w:color="auto" w:fill="000080"/>
    </w:rPr>
  </w:style>
  <w:style w:type="character" w:customStyle="1" w:styleId="BodyText3Char">
    <w:name w:val="Body Text 3 Char"/>
    <w:basedOn w:val="DefaultParagraphFont"/>
    <w:link w:val="BodyText3"/>
    <w:rsid w:val="002206C9"/>
    <w:rPr>
      <w:rFonts w:ascii="Arial" w:hAnsi="Arial"/>
      <w:i/>
    </w:rPr>
  </w:style>
  <w:style w:type="character" w:customStyle="1" w:styleId="CommentSubjectChar">
    <w:name w:val="Comment Subject Char"/>
    <w:basedOn w:val="CommentTextChar"/>
    <w:link w:val="CommentSubject"/>
    <w:semiHidden/>
    <w:rsid w:val="002206C9"/>
    <w:rPr>
      <w:rFonts w:ascii="Arial" w:hAnsi="Arial"/>
      <w:b/>
      <w:bCs/>
      <w:lang w:val="es-ES_tradnl"/>
    </w:rPr>
  </w:style>
  <w:style w:type="table" w:styleId="LightShading-Accent3">
    <w:name w:val="Light Shading Accent 3"/>
    <w:basedOn w:val="TableNormal"/>
    <w:uiPriority w:val="60"/>
    <w:rsid w:val="002206C9"/>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mw-headline">
    <w:name w:val="mw-headline"/>
    <w:basedOn w:val="DefaultParagraphFont"/>
    <w:rsid w:val="002206C9"/>
  </w:style>
  <w:style w:type="character" w:customStyle="1" w:styleId="mw-editsection">
    <w:name w:val="mw-editsection"/>
    <w:basedOn w:val="DefaultParagraphFont"/>
    <w:rsid w:val="002206C9"/>
  </w:style>
  <w:style w:type="character" w:customStyle="1" w:styleId="mw-editsection-bracket">
    <w:name w:val="mw-editsection-bracket"/>
    <w:basedOn w:val="DefaultParagraphFont"/>
    <w:rsid w:val="002206C9"/>
  </w:style>
  <w:style w:type="character" w:customStyle="1" w:styleId="collapsebutton">
    <w:name w:val="collapsebutton"/>
    <w:basedOn w:val="DefaultParagraphFont"/>
    <w:rsid w:val="002206C9"/>
  </w:style>
  <w:style w:type="character" w:customStyle="1" w:styleId="Heading7Char">
    <w:name w:val="Heading 7 Char"/>
    <w:basedOn w:val="DefaultParagraphFont"/>
    <w:link w:val="Heading7"/>
    <w:uiPriority w:val="9"/>
    <w:rsid w:val="002206C9"/>
    <w:rPr>
      <w:rFonts w:ascii="Arial" w:hAnsi="Arial"/>
    </w:rPr>
  </w:style>
  <w:style w:type="character" w:customStyle="1" w:styleId="Heading8Char">
    <w:name w:val="Heading 8 Char"/>
    <w:basedOn w:val="DefaultParagraphFont"/>
    <w:link w:val="Heading8"/>
    <w:uiPriority w:val="9"/>
    <w:rsid w:val="002206C9"/>
    <w:rPr>
      <w:rFonts w:ascii="Arial" w:hAnsi="Arial"/>
      <w:i/>
    </w:rPr>
  </w:style>
  <w:style w:type="character" w:styleId="Emphasis">
    <w:name w:val="Emphasis"/>
    <w:basedOn w:val="DefaultParagraphFont"/>
    <w:uiPriority w:val="20"/>
    <w:qFormat/>
    <w:rsid w:val="002206C9"/>
    <w:rPr>
      <w:i/>
      <w:iCs/>
    </w:rPr>
  </w:style>
  <w:style w:type="character" w:styleId="HTMLTypewriter">
    <w:name w:val="HTML Typewriter"/>
    <w:basedOn w:val="DefaultParagraphFont"/>
    <w:uiPriority w:val="99"/>
    <w:semiHidden/>
    <w:unhideWhenUsed/>
    <w:rsid w:val="002206C9"/>
    <w:rPr>
      <w:rFonts w:ascii="Courier New" w:eastAsia="Times New Roman" w:hAnsi="Courier New" w:cs="Courier New"/>
      <w:sz w:val="20"/>
      <w:szCs w:val="20"/>
    </w:rPr>
  </w:style>
  <w:style w:type="paragraph" w:customStyle="1" w:styleId="CM12">
    <w:name w:val="CM12"/>
    <w:basedOn w:val="Normal"/>
    <w:next w:val="Normal"/>
    <w:uiPriority w:val="99"/>
    <w:rsid w:val="002206C9"/>
    <w:pPr>
      <w:widowControl w:val="0"/>
      <w:autoSpaceDE w:val="0"/>
      <w:autoSpaceDN w:val="0"/>
      <w:adjustRightInd w:val="0"/>
      <w:spacing w:after="278"/>
    </w:pPr>
    <w:rPr>
      <w:rFonts w:ascii="Times" w:hAnsi="Times" w:cs="Times"/>
    </w:rPr>
  </w:style>
  <w:style w:type="paragraph" w:styleId="TOCHeading">
    <w:name w:val="TOC Heading"/>
    <w:basedOn w:val="Heading1"/>
    <w:next w:val="Normal"/>
    <w:uiPriority w:val="39"/>
    <w:unhideWhenUsed/>
    <w:qFormat/>
    <w:rsid w:val="002206C9"/>
    <w:pPr>
      <w:keepLines/>
      <w:tabs>
        <w:tab w:val="clear" w:pos="1422"/>
      </w:tabs>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character" w:customStyle="1" w:styleId="SubtitleChar">
    <w:name w:val="Subtitle Char"/>
    <w:basedOn w:val="DefaultParagraphFont"/>
    <w:link w:val="Subtitle"/>
    <w:uiPriority w:val="11"/>
    <w:rsid w:val="002206C9"/>
    <w:rPr>
      <w:b/>
      <w:sz w:val="36"/>
    </w:rPr>
  </w:style>
  <w:style w:type="table" w:styleId="MediumShading2-Accent6">
    <w:name w:val="Medium Shading 2 Accent 6"/>
    <w:basedOn w:val="TableNormal"/>
    <w:uiPriority w:val="64"/>
    <w:rsid w:val="002206C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2206C9"/>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3-Accent6">
    <w:name w:val="Medium Grid 3 Accent 6"/>
    <w:basedOn w:val="TableNormal"/>
    <w:uiPriority w:val="69"/>
    <w:rsid w:val="002206C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2">
    <w:name w:val="Medium Shading 2"/>
    <w:basedOn w:val="TableNormal"/>
    <w:uiPriority w:val="64"/>
    <w:rsid w:val="002206C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2206C9"/>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2206C9"/>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2-Accent1">
    <w:name w:val="Medium Shading 2 Accent 1"/>
    <w:basedOn w:val="TableNormal"/>
    <w:uiPriority w:val="64"/>
    <w:rsid w:val="002206C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2206C9"/>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2-Accent4">
    <w:name w:val="Medium Shading 2 Accent 4"/>
    <w:basedOn w:val="TableNormal"/>
    <w:uiPriority w:val="64"/>
    <w:rsid w:val="002206C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06C9"/>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2206C9"/>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rkList-Accent6">
    <w:name w:val="Dark List Accent 6"/>
    <w:basedOn w:val="TableNormal"/>
    <w:uiPriority w:val="70"/>
    <w:rsid w:val="002206C9"/>
    <w:rPr>
      <w:rFonts w:asciiTheme="minorHAnsi" w:eastAsiaTheme="minorHAnsi" w:hAnsiTheme="minorHAnsi" w:cstheme="minorBidi"/>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1">
    <w:name w:val="Colorful Shading Accent 1"/>
    <w:basedOn w:val="TableNormal"/>
    <w:uiPriority w:val="71"/>
    <w:rsid w:val="002206C9"/>
    <w:rPr>
      <w:rFonts w:asciiTheme="minorHAnsi" w:eastAsiaTheme="minorHAnsi"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2206C9"/>
    <w:rPr>
      <w:rFonts w:asciiTheme="minorHAnsi" w:eastAsiaTheme="minorHAnsi" w:hAnsiTheme="minorHAnsi" w:cstheme="minorBidi"/>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4">
    <w:name w:val="Light Grid Accent 4"/>
    <w:basedOn w:val="TableNormal"/>
    <w:uiPriority w:val="62"/>
    <w:rsid w:val="002206C9"/>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Shading-Accent5">
    <w:name w:val="Colorful Shading Accent 5"/>
    <w:basedOn w:val="TableNormal"/>
    <w:uiPriority w:val="71"/>
    <w:rsid w:val="002206C9"/>
    <w:rPr>
      <w:rFonts w:asciiTheme="minorHAnsi" w:eastAsiaTheme="minorHAnsi"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1-Accent5">
    <w:name w:val="Medium Shading 1 Accent 5"/>
    <w:basedOn w:val="TableNormal"/>
    <w:uiPriority w:val="63"/>
    <w:rsid w:val="002206C9"/>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2206C9"/>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6">
    <w:name w:val="Medium Shading 1 Accent 6"/>
    <w:basedOn w:val="TableNormal"/>
    <w:uiPriority w:val="63"/>
    <w:rsid w:val="002206C9"/>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206C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msonormal0">
    <w:name w:val="msonormal"/>
    <w:basedOn w:val="Normal"/>
    <w:rsid w:val="00B043E6"/>
    <w:pPr>
      <w:spacing w:before="100" w:beforeAutospacing="1" w:after="100" w:afterAutospacing="1"/>
    </w:pPr>
    <w:rPr>
      <w:lang w:val="en-IN" w:eastAsia="en-IN"/>
    </w:rPr>
  </w:style>
  <w:style w:type="paragraph" w:customStyle="1" w:styleId="font5">
    <w:name w:val="font5"/>
    <w:basedOn w:val="Normal"/>
    <w:rsid w:val="00B043E6"/>
    <w:pPr>
      <w:spacing w:before="100" w:beforeAutospacing="1" w:after="100" w:afterAutospacing="1"/>
    </w:pPr>
    <w:rPr>
      <w:rFonts w:ascii="Tahoma" w:hAnsi="Tahoma" w:cs="Tahoma"/>
      <w:b/>
      <w:bCs/>
      <w:color w:val="000000"/>
      <w:sz w:val="18"/>
      <w:szCs w:val="18"/>
      <w:lang w:val="en-IN" w:eastAsia="en-IN"/>
    </w:rPr>
  </w:style>
  <w:style w:type="paragraph" w:customStyle="1" w:styleId="font6">
    <w:name w:val="font6"/>
    <w:basedOn w:val="Normal"/>
    <w:rsid w:val="00B043E6"/>
    <w:pPr>
      <w:spacing w:before="100" w:beforeAutospacing="1" w:after="100" w:afterAutospacing="1"/>
    </w:pPr>
    <w:rPr>
      <w:rFonts w:ascii="Tahoma" w:hAnsi="Tahoma" w:cs="Tahoma"/>
      <w:color w:val="000000"/>
      <w:sz w:val="18"/>
      <w:szCs w:val="18"/>
      <w:lang w:val="en-IN" w:eastAsia="en-IN"/>
    </w:rPr>
  </w:style>
  <w:style w:type="paragraph" w:customStyle="1" w:styleId="font7">
    <w:name w:val="font7"/>
    <w:basedOn w:val="Normal"/>
    <w:rsid w:val="00B043E6"/>
    <w:pPr>
      <w:spacing w:before="100" w:beforeAutospacing="1" w:after="100" w:afterAutospacing="1"/>
    </w:pPr>
    <w:rPr>
      <w:b/>
      <w:bCs/>
      <w:lang w:val="en-IN" w:eastAsia="en-IN"/>
    </w:rPr>
  </w:style>
  <w:style w:type="paragraph" w:customStyle="1" w:styleId="font8">
    <w:name w:val="font8"/>
    <w:basedOn w:val="Normal"/>
    <w:rsid w:val="00B043E6"/>
    <w:pPr>
      <w:spacing w:before="100" w:beforeAutospacing="1" w:after="100" w:afterAutospacing="1"/>
    </w:pPr>
    <w:rPr>
      <w:lang w:val="en-IN" w:eastAsia="en-IN"/>
    </w:rPr>
  </w:style>
  <w:style w:type="paragraph" w:customStyle="1" w:styleId="font9">
    <w:name w:val="font9"/>
    <w:basedOn w:val="Normal"/>
    <w:rsid w:val="00B043E6"/>
    <w:pPr>
      <w:spacing w:before="100" w:beforeAutospacing="1" w:after="100" w:afterAutospacing="1"/>
    </w:pPr>
    <w:rPr>
      <w:color w:val="000000"/>
      <w:lang w:val="en-IN" w:eastAsia="en-IN"/>
    </w:rPr>
  </w:style>
  <w:style w:type="paragraph" w:customStyle="1" w:styleId="font10">
    <w:name w:val="font10"/>
    <w:basedOn w:val="Normal"/>
    <w:rsid w:val="00B043E6"/>
    <w:pPr>
      <w:spacing w:before="100" w:beforeAutospacing="1" w:after="100" w:afterAutospacing="1"/>
    </w:pPr>
    <w:rPr>
      <w:b/>
      <w:bCs/>
      <w:color w:val="000000"/>
      <w:lang w:val="en-IN" w:eastAsia="en-IN"/>
    </w:rPr>
  </w:style>
  <w:style w:type="paragraph" w:customStyle="1" w:styleId="font11">
    <w:name w:val="font11"/>
    <w:basedOn w:val="Normal"/>
    <w:rsid w:val="00B043E6"/>
    <w:pPr>
      <w:spacing w:before="100" w:beforeAutospacing="1" w:after="100" w:afterAutospacing="1"/>
    </w:pPr>
    <w:rPr>
      <w:color w:val="000000"/>
      <w:u w:val="single"/>
      <w:lang w:val="en-IN" w:eastAsia="en-IN"/>
    </w:rPr>
  </w:style>
  <w:style w:type="paragraph" w:customStyle="1" w:styleId="font12">
    <w:name w:val="font12"/>
    <w:basedOn w:val="Normal"/>
    <w:rsid w:val="00B043E6"/>
    <w:pPr>
      <w:spacing w:before="100" w:beforeAutospacing="1" w:after="100" w:afterAutospacing="1"/>
    </w:pPr>
    <w:rPr>
      <w:b/>
      <w:bCs/>
      <w:color w:val="000000"/>
      <w:u w:val="single"/>
      <w:lang w:val="en-IN" w:eastAsia="en-IN"/>
    </w:rPr>
  </w:style>
  <w:style w:type="paragraph" w:customStyle="1" w:styleId="xl78">
    <w:name w:val="xl78"/>
    <w:basedOn w:val="Normal"/>
    <w:rsid w:val="00B043E6"/>
    <w:pPr>
      <w:shd w:val="clear" w:color="000000" w:fill="FFFFFF"/>
      <w:spacing w:before="100" w:beforeAutospacing="1" w:after="100" w:afterAutospacing="1"/>
      <w:jc w:val="center"/>
      <w:textAlignment w:val="center"/>
    </w:pPr>
    <w:rPr>
      <w:rFonts w:ascii="Cambria" w:hAnsi="Cambria"/>
      <w:lang w:val="en-IN" w:eastAsia="en-IN"/>
    </w:rPr>
  </w:style>
  <w:style w:type="paragraph" w:customStyle="1" w:styleId="xl79">
    <w:name w:val="xl79"/>
    <w:basedOn w:val="Normal"/>
    <w:rsid w:val="00B043E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Cambria" w:hAnsi="Cambria"/>
      <w:b/>
      <w:bCs/>
      <w:lang w:val="en-IN" w:eastAsia="en-IN"/>
    </w:rPr>
  </w:style>
  <w:style w:type="paragraph" w:customStyle="1" w:styleId="xl80">
    <w:name w:val="xl80"/>
    <w:basedOn w:val="Normal"/>
    <w:rsid w:val="00B04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mbria" w:hAnsi="Cambria"/>
      <w:b/>
      <w:bCs/>
      <w:lang w:val="en-IN" w:eastAsia="en-IN"/>
    </w:rPr>
  </w:style>
  <w:style w:type="paragraph" w:customStyle="1" w:styleId="xl81">
    <w:name w:val="xl81"/>
    <w:basedOn w:val="Normal"/>
    <w:rsid w:val="00B043E6"/>
    <w:pPr>
      <w:shd w:val="clear" w:color="000000" w:fill="FFFFFF"/>
      <w:spacing w:before="100" w:beforeAutospacing="1" w:after="100" w:afterAutospacing="1"/>
      <w:jc w:val="center"/>
      <w:textAlignment w:val="center"/>
    </w:pPr>
    <w:rPr>
      <w:rFonts w:ascii="Cambria" w:hAnsi="Cambria"/>
      <w:lang w:val="en-IN" w:eastAsia="en-IN"/>
    </w:rPr>
  </w:style>
  <w:style w:type="paragraph" w:customStyle="1" w:styleId="xl82">
    <w:name w:val="xl82"/>
    <w:basedOn w:val="Normal"/>
    <w:rsid w:val="00B043E6"/>
    <w:pPr>
      <w:shd w:val="clear" w:color="000000" w:fill="FFFFFF"/>
      <w:spacing w:before="100" w:beforeAutospacing="1" w:after="100" w:afterAutospacing="1"/>
    </w:pPr>
    <w:rPr>
      <w:rFonts w:ascii="Cambria" w:hAnsi="Cambria"/>
      <w:lang w:val="en-IN" w:eastAsia="en-IN"/>
    </w:rPr>
  </w:style>
  <w:style w:type="paragraph" w:customStyle="1" w:styleId="xl83">
    <w:name w:val="xl83"/>
    <w:basedOn w:val="Normal"/>
    <w:rsid w:val="00B043E6"/>
    <w:pPr>
      <w:shd w:val="clear" w:color="000000" w:fill="FFFFFF"/>
      <w:spacing w:before="100" w:beforeAutospacing="1" w:after="100" w:afterAutospacing="1"/>
      <w:jc w:val="center"/>
      <w:textAlignment w:val="center"/>
    </w:pPr>
    <w:rPr>
      <w:rFonts w:ascii="Cambria" w:hAnsi="Cambria"/>
      <w:lang w:val="en-IN" w:eastAsia="en-IN"/>
    </w:rPr>
  </w:style>
  <w:style w:type="paragraph" w:customStyle="1" w:styleId="xl84">
    <w:name w:val="xl8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en-IN" w:eastAsia="en-IN"/>
    </w:rPr>
  </w:style>
  <w:style w:type="paragraph" w:customStyle="1" w:styleId="xl85">
    <w:name w:val="xl8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rPr>
  </w:style>
  <w:style w:type="paragraph" w:customStyle="1" w:styleId="xl86">
    <w:name w:val="xl8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87">
    <w:name w:val="xl8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88">
    <w:name w:val="xl8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89">
    <w:name w:val="xl89"/>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90">
    <w:name w:val="xl90"/>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91">
    <w:name w:val="xl91"/>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92">
    <w:name w:val="xl92"/>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93">
    <w:name w:val="xl93"/>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94">
    <w:name w:val="xl9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95">
    <w:name w:val="xl9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96">
    <w:name w:val="xl9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97">
    <w:name w:val="xl9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98">
    <w:name w:val="xl9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99">
    <w:name w:val="xl99"/>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00">
    <w:name w:val="xl100"/>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01">
    <w:name w:val="xl101"/>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102">
    <w:name w:val="xl102"/>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03">
    <w:name w:val="xl103"/>
    <w:basedOn w:val="Normal"/>
    <w:rsid w:val="00B043E6"/>
    <w:pPr>
      <w:pBdr>
        <w:top w:val="single" w:sz="4" w:space="0" w:color="auto"/>
        <w:bottom w:val="single" w:sz="4" w:space="0" w:color="auto"/>
      </w:pBdr>
      <w:spacing w:before="100" w:beforeAutospacing="1" w:after="100" w:afterAutospacing="1"/>
    </w:pPr>
    <w:rPr>
      <w:color w:val="000000"/>
      <w:sz w:val="23"/>
      <w:szCs w:val="23"/>
      <w:lang w:val="en-IN" w:eastAsia="en-IN"/>
    </w:rPr>
  </w:style>
  <w:style w:type="paragraph" w:customStyle="1" w:styleId="xl104">
    <w:name w:val="xl104"/>
    <w:basedOn w:val="Normal"/>
    <w:rsid w:val="00B043E6"/>
    <w:pPr>
      <w:pBdr>
        <w:top w:val="single" w:sz="4" w:space="0" w:color="auto"/>
        <w:bottom w:val="single" w:sz="4" w:space="0" w:color="auto"/>
        <w:right w:val="single" w:sz="4" w:space="0" w:color="auto"/>
      </w:pBdr>
      <w:spacing w:before="100" w:beforeAutospacing="1" w:after="100" w:afterAutospacing="1"/>
    </w:pPr>
    <w:rPr>
      <w:color w:val="000000"/>
      <w:sz w:val="23"/>
      <w:szCs w:val="23"/>
      <w:lang w:val="en-IN" w:eastAsia="en-IN"/>
    </w:rPr>
  </w:style>
  <w:style w:type="paragraph" w:customStyle="1" w:styleId="xl105">
    <w:name w:val="xl105"/>
    <w:basedOn w:val="Normal"/>
    <w:rsid w:val="00B043E6"/>
    <w:pPr>
      <w:pBdr>
        <w:top w:val="single" w:sz="4" w:space="0" w:color="auto"/>
        <w:bottom w:val="single" w:sz="4" w:space="0" w:color="auto"/>
        <w:right w:val="single" w:sz="4" w:space="0" w:color="auto"/>
      </w:pBdr>
      <w:spacing w:before="100" w:beforeAutospacing="1" w:after="100" w:afterAutospacing="1"/>
      <w:textAlignment w:val="center"/>
    </w:pPr>
    <w:rPr>
      <w:lang w:val="en-IN" w:eastAsia="en-IN"/>
    </w:rPr>
  </w:style>
  <w:style w:type="paragraph" w:customStyle="1" w:styleId="xl106">
    <w:name w:val="xl10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07">
    <w:name w:val="xl10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08">
    <w:name w:val="xl10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09">
    <w:name w:val="xl109"/>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10">
    <w:name w:val="xl110"/>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11">
    <w:name w:val="xl111"/>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12">
    <w:name w:val="xl112"/>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13">
    <w:name w:val="xl113"/>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14">
    <w:name w:val="xl11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115">
    <w:name w:val="xl11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16">
    <w:name w:val="xl11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17">
    <w:name w:val="xl11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18">
    <w:name w:val="xl11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19">
    <w:name w:val="xl119"/>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20">
    <w:name w:val="xl120"/>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21">
    <w:name w:val="xl121"/>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22">
    <w:name w:val="xl122"/>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23">
    <w:name w:val="xl123"/>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24">
    <w:name w:val="xl12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25">
    <w:name w:val="xl12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26">
    <w:name w:val="xl12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27">
    <w:name w:val="xl12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IN" w:eastAsia="en-IN"/>
    </w:rPr>
  </w:style>
  <w:style w:type="paragraph" w:customStyle="1" w:styleId="xl128">
    <w:name w:val="xl12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129">
    <w:name w:val="xl129"/>
    <w:basedOn w:val="Normal"/>
    <w:rsid w:val="00B043E6"/>
    <w:pPr>
      <w:pBdr>
        <w:top w:val="single" w:sz="4" w:space="0" w:color="auto"/>
        <w:left w:val="single" w:sz="4" w:space="0" w:color="auto"/>
        <w:right w:val="single" w:sz="4" w:space="0" w:color="auto"/>
      </w:pBdr>
      <w:spacing w:before="100" w:beforeAutospacing="1" w:after="100" w:afterAutospacing="1"/>
      <w:jc w:val="center"/>
    </w:pPr>
    <w:rPr>
      <w:lang w:val="en-IN" w:eastAsia="en-IN"/>
    </w:rPr>
  </w:style>
  <w:style w:type="paragraph" w:customStyle="1" w:styleId="xl130">
    <w:name w:val="xl130"/>
    <w:basedOn w:val="Normal"/>
    <w:rsid w:val="00B043E6"/>
    <w:pPr>
      <w:pBdr>
        <w:top w:val="single" w:sz="4" w:space="0" w:color="auto"/>
        <w:left w:val="single" w:sz="4" w:space="0" w:color="auto"/>
        <w:right w:val="single" w:sz="4" w:space="0" w:color="auto"/>
      </w:pBdr>
      <w:spacing w:before="100" w:beforeAutospacing="1" w:after="100" w:afterAutospacing="1"/>
    </w:pPr>
    <w:rPr>
      <w:lang w:val="en-IN" w:eastAsia="en-IN"/>
    </w:rPr>
  </w:style>
  <w:style w:type="paragraph" w:customStyle="1" w:styleId="xl131">
    <w:name w:val="xl131"/>
    <w:basedOn w:val="Normal"/>
    <w:rsid w:val="00B043E6"/>
    <w:pPr>
      <w:pBdr>
        <w:top w:val="single" w:sz="4" w:space="0" w:color="auto"/>
        <w:left w:val="single" w:sz="4" w:space="0" w:color="auto"/>
        <w:right w:val="single" w:sz="4" w:space="0" w:color="auto"/>
      </w:pBdr>
      <w:spacing w:before="100" w:beforeAutospacing="1" w:after="100" w:afterAutospacing="1"/>
    </w:pPr>
    <w:rPr>
      <w:color w:val="000000"/>
      <w:lang w:val="en-IN" w:eastAsia="en-IN"/>
    </w:rPr>
  </w:style>
  <w:style w:type="paragraph" w:customStyle="1" w:styleId="xl132">
    <w:name w:val="xl132"/>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33">
    <w:name w:val="xl133"/>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IN" w:eastAsia="en-IN"/>
    </w:rPr>
  </w:style>
  <w:style w:type="paragraph" w:customStyle="1" w:styleId="xl134">
    <w:name w:val="xl13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IN" w:eastAsia="en-IN"/>
    </w:rPr>
  </w:style>
  <w:style w:type="paragraph" w:customStyle="1" w:styleId="xl135">
    <w:name w:val="xl13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IN" w:eastAsia="en-IN"/>
    </w:rPr>
  </w:style>
  <w:style w:type="paragraph" w:customStyle="1" w:styleId="xl136">
    <w:name w:val="xl13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rPr>
  </w:style>
  <w:style w:type="paragraph" w:customStyle="1" w:styleId="xl137">
    <w:name w:val="xl13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rPr>
  </w:style>
  <w:style w:type="paragraph" w:customStyle="1" w:styleId="xl138">
    <w:name w:val="xl13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rPr>
  </w:style>
  <w:style w:type="paragraph" w:customStyle="1" w:styleId="xl139">
    <w:name w:val="xl139"/>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rPr>
  </w:style>
  <w:style w:type="paragraph" w:customStyle="1" w:styleId="xl140">
    <w:name w:val="xl140"/>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rPr>
  </w:style>
  <w:style w:type="paragraph" w:customStyle="1" w:styleId="xl141">
    <w:name w:val="xl141"/>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lang w:val="en-IN" w:eastAsia="en-IN"/>
    </w:rPr>
  </w:style>
  <w:style w:type="paragraph" w:customStyle="1" w:styleId="xl142">
    <w:name w:val="xl142"/>
    <w:basedOn w:val="Normal"/>
    <w:rsid w:val="00B04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lang w:val="en-IN" w:eastAsia="en-IN"/>
    </w:rPr>
  </w:style>
  <w:style w:type="paragraph" w:customStyle="1" w:styleId="xl143">
    <w:name w:val="xl143"/>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44">
    <w:name w:val="xl14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45">
    <w:name w:val="xl14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46">
    <w:name w:val="xl14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47">
    <w:name w:val="xl14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48">
    <w:name w:val="xl14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49">
    <w:name w:val="xl149"/>
    <w:basedOn w:val="Normal"/>
    <w:rsid w:val="00B043E6"/>
    <w:pPr>
      <w:pBdr>
        <w:bottom w:val="single" w:sz="8" w:space="0" w:color="auto"/>
      </w:pBdr>
      <w:spacing w:before="100" w:beforeAutospacing="1" w:after="100" w:afterAutospacing="1"/>
      <w:jc w:val="both"/>
    </w:pPr>
    <w:rPr>
      <w:rFonts w:ascii="Cambria" w:hAnsi="Cambria"/>
      <w:color w:val="000000"/>
      <w:lang w:val="en-IN" w:eastAsia="en-IN"/>
    </w:rPr>
  </w:style>
  <w:style w:type="paragraph" w:customStyle="1" w:styleId="xl150">
    <w:name w:val="xl150"/>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1">
    <w:name w:val="xl151"/>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52">
    <w:name w:val="xl152"/>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3">
    <w:name w:val="xl153"/>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4">
    <w:name w:val="xl15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5">
    <w:name w:val="xl155"/>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6">
    <w:name w:val="xl156"/>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7">
    <w:name w:val="xl157"/>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58">
    <w:name w:val="xl15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lang w:val="en-IN" w:eastAsia="en-IN"/>
    </w:rPr>
  </w:style>
  <w:style w:type="paragraph" w:customStyle="1" w:styleId="xl159">
    <w:name w:val="xl159"/>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60">
    <w:name w:val="xl160"/>
    <w:basedOn w:val="Normal"/>
    <w:rsid w:val="00B043E6"/>
    <w:pPr>
      <w:pBdr>
        <w:top w:val="single" w:sz="4" w:space="0" w:color="auto"/>
        <w:left w:val="single" w:sz="4" w:space="0" w:color="auto"/>
        <w:bottom w:val="single" w:sz="4" w:space="0" w:color="auto"/>
      </w:pBdr>
      <w:spacing w:before="100" w:beforeAutospacing="1" w:after="100" w:afterAutospacing="1"/>
      <w:jc w:val="both"/>
    </w:pPr>
    <w:rPr>
      <w:color w:val="000000"/>
      <w:lang w:val="en-IN" w:eastAsia="en-IN"/>
    </w:rPr>
  </w:style>
  <w:style w:type="paragraph" w:customStyle="1" w:styleId="xl161">
    <w:name w:val="xl161"/>
    <w:basedOn w:val="Normal"/>
    <w:rsid w:val="00B043E6"/>
    <w:pPr>
      <w:spacing w:before="100" w:beforeAutospacing="1" w:after="100" w:afterAutospacing="1"/>
      <w:jc w:val="both"/>
    </w:pPr>
    <w:rPr>
      <w:color w:val="000000"/>
      <w:lang w:val="en-IN" w:eastAsia="en-IN"/>
    </w:rPr>
  </w:style>
  <w:style w:type="paragraph" w:customStyle="1" w:styleId="xl162">
    <w:name w:val="xl162"/>
    <w:basedOn w:val="Normal"/>
    <w:rsid w:val="00B043E6"/>
    <w:pPr>
      <w:pBdr>
        <w:top w:val="single" w:sz="4" w:space="0" w:color="auto"/>
        <w:left w:val="single" w:sz="4" w:space="0" w:color="auto"/>
        <w:bottom w:val="single" w:sz="4" w:space="0" w:color="auto"/>
      </w:pBdr>
      <w:spacing w:before="100" w:beforeAutospacing="1" w:after="100" w:afterAutospacing="1"/>
      <w:jc w:val="both"/>
    </w:pPr>
    <w:rPr>
      <w:color w:val="000000"/>
      <w:sz w:val="23"/>
      <w:szCs w:val="23"/>
      <w:lang w:val="en-IN" w:eastAsia="en-IN"/>
    </w:rPr>
  </w:style>
  <w:style w:type="paragraph" w:customStyle="1" w:styleId="xl163">
    <w:name w:val="xl163"/>
    <w:basedOn w:val="Normal"/>
    <w:rsid w:val="00B043E6"/>
    <w:pPr>
      <w:pBdr>
        <w:top w:val="single" w:sz="4" w:space="0" w:color="auto"/>
        <w:left w:val="single" w:sz="4" w:space="0" w:color="auto"/>
        <w:bottom w:val="single" w:sz="4" w:space="0" w:color="auto"/>
      </w:pBdr>
      <w:spacing w:before="100" w:beforeAutospacing="1" w:after="100" w:afterAutospacing="1"/>
      <w:jc w:val="both"/>
    </w:pPr>
    <w:rPr>
      <w:lang w:val="en-IN" w:eastAsia="en-IN"/>
    </w:rPr>
  </w:style>
  <w:style w:type="paragraph" w:customStyle="1" w:styleId="xl164">
    <w:name w:val="xl164"/>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IN" w:eastAsia="en-IN"/>
    </w:rPr>
  </w:style>
  <w:style w:type="paragraph" w:customStyle="1" w:styleId="xl165">
    <w:name w:val="xl165"/>
    <w:basedOn w:val="Normal"/>
    <w:rsid w:val="00B043E6"/>
    <w:pPr>
      <w:pBdr>
        <w:top w:val="single" w:sz="4" w:space="0" w:color="auto"/>
        <w:left w:val="single" w:sz="4" w:space="0" w:color="auto"/>
        <w:bottom w:val="single" w:sz="4" w:space="0" w:color="auto"/>
      </w:pBdr>
      <w:spacing w:before="100" w:beforeAutospacing="1" w:after="100" w:afterAutospacing="1"/>
      <w:jc w:val="both"/>
    </w:pPr>
    <w:rPr>
      <w:color w:val="000000"/>
      <w:sz w:val="22"/>
      <w:szCs w:val="22"/>
      <w:lang w:val="en-IN" w:eastAsia="en-IN"/>
    </w:rPr>
  </w:style>
  <w:style w:type="paragraph" w:customStyle="1" w:styleId="xl166">
    <w:name w:val="xl166"/>
    <w:basedOn w:val="Normal"/>
    <w:rsid w:val="00B043E6"/>
    <w:pPr>
      <w:pBdr>
        <w:top w:val="single" w:sz="4" w:space="0" w:color="auto"/>
        <w:left w:val="single" w:sz="4" w:space="0" w:color="auto"/>
        <w:bottom w:val="single" w:sz="4" w:space="0" w:color="auto"/>
      </w:pBdr>
      <w:spacing w:before="100" w:beforeAutospacing="1" w:after="100" w:afterAutospacing="1"/>
      <w:jc w:val="both"/>
    </w:pPr>
    <w:rPr>
      <w:color w:val="000000"/>
      <w:lang w:val="en-IN" w:eastAsia="en-IN"/>
    </w:rPr>
  </w:style>
  <w:style w:type="paragraph" w:customStyle="1" w:styleId="xl167">
    <w:name w:val="xl167"/>
    <w:basedOn w:val="Normal"/>
    <w:rsid w:val="00B043E6"/>
    <w:pPr>
      <w:pBdr>
        <w:top w:val="single" w:sz="4" w:space="0" w:color="auto"/>
        <w:left w:val="single" w:sz="4" w:space="0" w:color="auto"/>
        <w:bottom w:val="single" w:sz="4" w:space="0" w:color="auto"/>
      </w:pBdr>
      <w:spacing w:before="100" w:beforeAutospacing="1" w:after="100" w:afterAutospacing="1"/>
      <w:jc w:val="both"/>
    </w:pPr>
    <w:rPr>
      <w:color w:val="000000"/>
      <w:sz w:val="23"/>
      <w:szCs w:val="23"/>
      <w:lang w:val="en-IN" w:eastAsia="en-IN"/>
    </w:rPr>
  </w:style>
  <w:style w:type="paragraph" w:customStyle="1" w:styleId="xl168">
    <w:name w:val="xl168"/>
    <w:basedOn w:val="Normal"/>
    <w:rsid w:val="00B043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lang w:val="en-IN" w:eastAsia="en-IN"/>
    </w:rPr>
  </w:style>
  <w:style w:type="paragraph" w:customStyle="1" w:styleId="xl169">
    <w:name w:val="xl169"/>
    <w:basedOn w:val="Normal"/>
    <w:rsid w:val="00B043E6"/>
    <w:pPr>
      <w:pBdr>
        <w:top w:val="single" w:sz="4" w:space="0" w:color="auto"/>
        <w:left w:val="single" w:sz="4" w:space="0" w:color="auto"/>
        <w:right w:val="single" w:sz="4" w:space="0" w:color="auto"/>
      </w:pBdr>
      <w:spacing w:before="100" w:beforeAutospacing="1" w:after="100" w:afterAutospacing="1"/>
      <w:jc w:val="center"/>
      <w:textAlignment w:val="top"/>
    </w:pPr>
    <w:rPr>
      <w:b/>
      <w:bCs/>
      <w:lang w:val="en-IN" w:eastAsia="en-IN"/>
    </w:rPr>
  </w:style>
  <w:style w:type="paragraph" w:customStyle="1" w:styleId="xl170">
    <w:name w:val="xl170"/>
    <w:basedOn w:val="Normal"/>
    <w:rsid w:val="00B043E6"/>
    <w:pPr>
      <w:pBdr>
        <w:left w:val="single" w:sz="4" w:space="0" w:color="auto"/>
        <w:bottom w:val="single" w:sz="4" w:space="0" w:color="auto"/>
        <w:right w:val="single" w:sz="4" w:space="0" w:color="auto"/>
      </w:pBdr>
      <w:spacing w:before="100" w:beforeAutospacing="1" w:after="100" w:afterAutospacing="1"/>
      <w:jc w:val="center"/>
      <w:textAlignment w:val="top"/>
    </w:pPr>
    <w:rPr>
      <w:b/>
      <w:bCs/>
      <w:lang w:val="en-IN" w:eastAsia="en-IN"/>
    </w:rPr>
  </w:style>
  <w:style w:type="paragraph" w:customStyle="1" w:styleId="xl171">
    <w:name w:val="xl171"/>
    <w:basedOn w:val="Normal"/>
    <w:rsid w:val="00B043E6"/>
    <w:pPr>
      <w:pBdr>
        <w:top w:val="single" w:sz="4" w:space="0" w:color="auto"/>
        <w:left w:val="single" w:sz="4" w:space="0" w:color="auto"/>
        <w:right w:val="single" w:sz="4" w:space="0" w:color="auto"/>
      </w:pBdr>
      <w:spacing w:before="100" w:beforeAutospacing="1" w:after="100" w:afterAutospacing="1"/>
      <w:jc w:val="center"/>
    </w:pPr>
    <w:rPr>
      <w:lang w:val="en-IN" w:eastAsia="en-IN"/>
    </w:rPr>
  </w:style>
  <w:style w:type="paragraph" w:customStyle="1" w:styleId="xl172">
    <w:name w:val="xl172"/>
    <w:basedOn w:val="Normal"/>
    <w:rsid w:val="00B043E6"/>
    <w:pPr>
      <w:pBdr>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73">
    <w:name w:val="xl173"/>
    <w:basedOn w:val="Normal"/>
    <w:rsid w:val="00B043E6"/>
    <w:pPr>
      <w:pBdr>
        <w:top w:val="single" w:sz="4" w:space="0" w:color="auto"/>
        <w:left w:val="single" w:sz="4" w:space="0" w:color="auto"/>
        <w:right w:val="single" w:sz="4" w:space="0" w:color="auto"/>
      </w:pBdr>
      <w:spacing w:before="100" w:beforeAutospacing="1" w:after="100" w:afterAutospacing="1"/>
      <w:jc w:val="center"/>
    </w:pPr>
    <w:rPr>
      <w:lang w:val="en-IN" w:eastAsia="en-IN"/>
    </w:rPr>
  </w:style>
  <w:style w:type="paragraph" w:customStyle="1" w:styleId="xl174">
    <w:name w:val="xl174"/>
    <w:basedOn w:val="Normal"/>
    <w:rsid w:val="00B043E6"/>
    <w:pPr>
      <w:pBdr>
        <w:left w:val="single" w:sz="4" w:space="0" w:color="auto"/>
        <w:bottom w:val="single" w:sz="4" w:space="0" w:color="auto"/>
        <w:right w:val="single" w:sz="4" w:space="0" w:color="auto"/>
      </w:pBdr>
      <w:spacing w:before="100" w:beforeAutospacing="1" w:after="100" w:afterAutospacing="1"/>
      <w:jc w:val="center"/>
    </w:pPr>
    <w:rPr>
      <w:lang w:val="en-IN" w:eastAsia="en-IN"/>
    </w:rPr>
  </w:style>
  <w:style w:type="paragraph" w:customStyle="1" w:styleId="xl175">
    <w:name w:val="xl175"/>
    <w:basedOn w:val="Normal"/>
    <w:rsid w:val="00B043E6"/>
    <w:pPr>
      <w:pBdr>
        <w:top w:val="single" w:sz="4" w:space="0" w:color="auto"/>
        <w:left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76">
    <w:name w:val="xl176"/>
    <w:basedOn w:val="Normal"/>
    <w:rsid w:val="00B043E6"/>
    <w:pPr>
      <w:pBdr>
        <w:left w:val="single" w:sz="4" w:space="0" w:color="auto"/>
        <w:bottom w:val="single" w:sz="4" w:space="0" w:color="auto"/>
        <w:right w:val="single" w:sz="4" w:space="0" w:color="auto"/>
      </w:pBdr>
      <w:spacing w:before="100" w:beforeAutospacing="1" w:after="100" w:afterAutospacing="1"/>
      <w:jc w:val="center"/>
    </w:pPr>
    <w:rPr>
      <w:color w:val="000000"/>
      <w:lang w:val="en-IN" w:eastAsia="en-IN"/>
    </w:rPr>
  </w:style>
  <w:style w:type="paragraph" w:customStyle="1" w:styleId="xl177">
    <w:name w:val="xl177"/>
    <w:basedOn w:val="Normal"/>
    <w:rsid w:val="00B043E6"/>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Cambria" w:hAnsi="Cambria"/>
      <w:b/>
      <w:bCs/>
      <w:lang w:val="en-IN" w:eastAsia="en-IN"/>
    </w:rPr>
  </w:style>
  <w:style w:type="paragraph" w:customStyle="1" w:styleId="xl178">
    <w:name w:val="xl178"/>
    <w:basedOn w:val="Normal"/>
    <w:rsid w:val="00B043E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b/>
      <w:bCs/>
      <w:lang w:val="en-IN" w:eastAsia="en-IN"/>
    </w:rPr>
  </w:style>
  <w:style w:type="paragraph" w:customStyle="1" w:styleId="xl179">
    <w:name w:val="xl179"/>
    <w:basedOn w:val="Normal"/>
    <w:rsid w:val="00B043E6"/>
    <w:pPr>
      <w:pBdr>
        <w:top w:val="single" w:sz="4" w:space="0" w:color="auto"/>
        <w:left w:val="single" w:sz="4" w:space="0" w:color="auto"/>
      </w:pBdr>
      <w:spacing w:before="100" w:beforeAutospacing="1" w:after="100" w:afterAutospacing="1"/>
      <w:jc w:val="both"/>
    </w:pPr>
    <w:rPr>
      <w:color w:val="000000"/>
      <w:sz w:val="23"/>
      <w:szCs w:val="23"/>
      <w:lang w:val="en-IN" w:eastAsia="en-IN"/>
    </w:rPr>
  </w:style>
  <w:style w:type="paragraph" w:customStyle="1" w:styleId="xl180">
    <w:name w:val="xl180"/>
    <w:basedOn w:val="Normal"/>
    <w:rsid w:val="00B043E6"/>
    <w:pPr>
      <w:pBdr>
        <w:left w:val="single" w:sz="4" w:space="0" w:color="auto"/>
        <w:bottom w:val="single" w:sz="4" w:space="0" w:color="auto"/>
      </w:pBdr>
      <w:spacing w:before="100" w:beforeAutospacing="1" w:after="100" w:afterAutospacing="1"/>
      <w:jc w:val="both"/>
    </w:pPr>
    <w:rPr>
      <w:color w:val="000000"/>
      <w:sz w:val="23"/>
      <w:szCs w:val="23"/>
      <w:lang w:val="en-IN" w:eastAsia="en-IN"/>
    </w:rPr>
  </w:style>
  <w:style w:type="paragraph" w:customStyle="1" w:styleId="xl181">
    <w:name w:val="xl181"/>
    <w:basedOn w:val="Normal"/>
    <w:rsid w:val="00B043E6"/>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lang w:val="en-IN" w:eastAsia="en-IN"/>
    </w:rPr>
  </w:style>
  <w:style w:type="paragraph" w:customStyle="1" w:styleId="xl182">
    <w:name w:val="xl182"/>
    <w:basedOn w:val="Normal"/>
    <w:rsid w:val="00B043E6"/>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855">
      <w:bodyDiv w:val="1"/>
      <w:marLeft w:val="0"/>
      <w:marRight w:val="0"/>
      <w:marTop w:val="0"/>
      <w:marBottom w:val="0"/>
      <w:divBdr>
        <w:top w:val="none" w:sz="0" w:space="0" w:color="auto"/>
        <w:left w:val="none" w:sz="0" w:space="0" w:color="auto"/>
        <w:bottom w:val="none" w:sz="0" w:space="0" w:color="auto"/>
        <w:right w:val="none" w:sz="0" w:space="0" w:color="auto"/>
      </w:divBdr>
    </w:div>
    <w:div w:id="9746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3-wrd.goa@gov.in" TargetMode="External"/><Relationship Id="rId13" Type="http://schemas.openxmlformats.org/officeDocument/2006/relationships/hyperlink" Target="https://www.tenderwizard.com/GO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derwizard.com/GO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derwizard.com/GOA" TargetMode="External"/><Relationship Id="rId5" Type="http://schemas.openxmlformats.org/officeDocument/2006/relationships/webSettings" Target="webSettings.xml"/><Relationship Id="rId15" Type="http://schemas.openxmlformats.org/officeDocument/2006/relationships/hyperlink" Target="mailto:se5-wrd.goa@gov.in" TargetMode="External"/><Relationship Id="rId10" Type="http://schemas.openxmlformats.org/officeDocument/2006/relationships/hyperlink" Target="https://www.tenderwizard.com/GO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bank.org/html/opr/procure/guidelin.html" TargetMode="External"/><Relationship Id="rId14" Type="http://schemas.openxmlformats.org/officeDocument/2006/relationships/hyperlink" Target="https://www.tenderwizard.com/G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9B67F-0ACF-4027-B9AA-8DDB2E14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9010</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RAVINDRA R YARAGATTI</cp:lastModifiedBy>
  <cp:revision>66</cp:revision>
  <cp:lastPrinted>2017-07-11T09:49:00Z</cp:lastPrinted>
  <dcterms:created xsi:type="dcterms:W3CDTF">2017-05-23T09:53:00Z</dcterms:created>
  <dcterms:modified xsi:type="dcterms:W3CDTF">2019-06-04T11:18:00Z</dcterms:modified>
</cp:coreProperties>
</file>